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799" w:rsidRPr="004C4276" w:rsidRDefault="002C6799">
      <w:pPr>
        <w:pStyle w:val="Textoindependiente"/>
        <w:rPr>
          <w:rFonts w:ascii="Times New Roman"/>
          <w:sz w:val="24"/>
          <w:szCs w:val="24"/>
        </w:rPr>
      </w:pPr>
    </w:p>
    <w:p w:rsidR="002C6799" w:rsidRPr="004C4276" w:rsidRDefault="002C6799">
      <w:pPr>
        <w:pStyle w:val="Textoindependiente"/>
        <w:rPr>
          <w:rFonts w:ascii="Times New Roman"/>
          <w:sz w:val="24"/>
          <w:szCs w:val="24"/>
        </w:rPr>
      </w:pPr>
    </w:p>
    <w:p w:rsidR="002C6799" w:rsidRPr="004C4276" w:rsidRDefault="002C6799">
      <w:pPr>
        <w:pStyle w:val="Textoindependiente"/>
        <w:rPr>
          <w:rFonts w:ascii="Times New Roman"/>
          <w:sz w:val="24"/>
          <w:szCs w:val="24"/>
        </w:rPr>
      </w:pPr>
    </w:p>
    <w:p w:rsidR="002C6799" w:rsidRPr="004C4276" w:rsidRDefault="002C6799">
      <w:pPr>
        <w:pStyle w:val="Textoindependiente"/>
        <w:spacing w:before="1"/>
        <w:rPr>
          <w:rFonts w:ascii="Times New Roman"/>
          <w:color w:val="00B050"/>
          <w:sz w:val="24"/>
          <w:szCs w:val="24"/>
        </w:rPr>
      </w:pPr>
    </w:p>
    <w:p w:rsidR="002C6799" w:rsidRPr="00C62AA4" w:rsidRDefault="00B24A13" w:rsidP="00755C45">
      <w:pPr>
        <w:pStyle w:val="Ttulo1"/>
        <w:jc w:val="center"/>
        <w:rPr>
          <w:sz w:val="32"/>
          <w:szCs w:val="32"/>
          <w:lang w:val="es-CO"/>
        </w:rPr>
      </w:pPr>
      <w:r w:rsidRPr="00C62AA4">
        <w:rPr>
          <w:sz w:val="32"/>
          <w:szCs w:val="32"/>
          <w:lang w:val="es-CO"/>
        </w:rPr>
        <w:t>OFICINA DE CONTROL INTERNO</w:t>
      </w:r>
    </w:p>
    <w:p w:rsidR="002C6799" w:rsidRPr="00C62AA4" w:rsidRDefault="00475B9F" w:rsidP="00755C45">
      <w:pPr>
        <w:pStyle w:val="Ttulo1"/>
        <w:jc w:val="center"/>
        <w:rPr>
          <w:rFonts w:ascii="Broadway"/>
          <w:sz w:val="32"/>
          <w:szCs w:val="32"/>
          <w:lang w:val="es-CO"/>
        </w:rPr>
      </w:pPr>
      <w:r w:rsidRPr="00C62AA4">
        <w:rPr>
          <w:rFonts w:ascii="Broadway"/>
          <w:sz w:val="32"/>
          <w:szCs w:val="32"/>
          <w:lang w:val="es-CO"/>
        </w:rPr>
        <w:t xml:space="preserve">PLAN DE AUDITORIA </w:t>
      </w:r>
      <w:r w:rsidR="00B24A13" w:rsidRPr="00C62AA4">
        <w:rPr>
          <w:rFonts w:ascii="Broadway"/>
          <w:sz w:val="32"/>
          <w:szCs w:val="32"/>
          <w:lang w:val="es-CO"/>
        </w:rPr>
        <w:t>DE 201</w:t>
      </w:r>
      <w:r w:rsidR="005A1F02" w:rsidRPr="00C62AA4">
        <w:rPr>
          <w:rFonts w:ascii="Broadway"/>
          <w:sz w:val="32"/>
          <w:szCs w:val="32"/>
          <w:lang w:val="es-CO"/>
        </w:rPr>
        <w:t>9</w:t>
      </w:r>
    </w:p>
    <w:p w:rsidR="002C6799" w:rsidRPr="00C62AA4" w:rsidRDefault="002C6799">
      <w:pPr>
        <w:pStyle w:val="Textoindependiente"/>
        <w:rPr>
          <w:rFonts w:ascii="Broadway"/>
          <w:b/>
          <w:color w:val="FF0000"/>
          <w:sz w:val="32"/>
          <w:szCs w:val="32"/>
          <w:lang w:val="es-CO"/>
        </w:rPr>
      </w:pPr>
    </w:p>
    <w:p w:rsidR="002C6799" w:rsidRPr="00C62AA4" w:rsidRDefault="002C6799">
      <w:pPr>
        <w:pStyle w:val="Textoindependiente"/>
        <w:rPr>
          <w:rFonts w:ascii="Broadway"/>
          <w:b/>
          <w:color w:val="FF0000"/>
          <w:sz w:val="24"/>
          <w:szCs w:val="24"/>
          <w:lang w:val="es-CO"/>
        </w:rPr>
      </w:pPr>
    </w:p>
    <w:p w:rsidR="002C6799" w:rsidRPr="00C62AA4" w:rsidRDefault="002C6799">
      <w:pPr>
        <w:pStyle w:val="Textoindependiente"/>
        <w:rPr>
          <w:rFonts w:ascii="Broadway"/>
          <w:b/>
          <w:color w:val="FF0000"/>
          <w:sz w:val="24"/>
          <w:szCs w:val="24"/>
          <w:lang w:val="es-CO"/>
        </w:rPr>
      </w:pPr>
    </w:p>
    <w:p w:rsidR="002C6799" w:rsidRPr="00C62AA4" w:rsidRDefault="002C6799">
      <w:pPr>
        <w:pStyle w:val="Textoindependiente"/>
        <w:rPr>
          <w:rFonts w:ascii="Broadway"/>
          <w:b/>
          <w:color w:val="FF0000"/>
          <w:sz w:val="24"/>
          <w:szCs w:val="24"/>
          <w:lang w:val="es-CO"/>
        </w:rPr>
      </w:pPr>
    </w:p>
    <w:p w:rsidR="002C6799" w:rsidRPr="00C62AA4" w:rsidRDefault="002C6799">
      <w:pPr>
        <w:pStyle w:val="Textoindependiente"/>
        <w:rPr>
          <w:rFonts w:ascii="Broadway"/>
          <w:b/>
          <w:color w:val="FF0000"/>
          <w:sz w:val="24"/>
          <w:szCs w:val="24"/>
          <w:lang w:val="es-CO"/>
        </w:rPr>
      </w:pPr>
    </w:p>
    <w:p w:rsidR="002C6799" w:rsidRPr="00C62AA4" w:rsidRDefault="002C6799">
      <w:pPr>
        <w:pStyle w:val="Textoindependiente"/>
        <w:rPr>
          <w:rFonts w:ascii="Broadway"/>
          <w:b/>
          <w:sz w:val="24"/>
          <w:szCs w:val="24"/>
          <w:lang w:val="es-CO"/>
        </w:rPr>
      </w:pPr>
    </w:p>
    <w:p w:rsidR="002C6799" w:rsidRPr="00C62AA4" w:rsidRDefault="002C6799">
      <w:pPr>
        <w:pStyle w:val="Textoindependiente"/>
        <w:rPr>
          <w:rFonts w:ascii="Broadway"/>
          <w:b/>
          <w:sz w:val="24"/>
          <w:szCs w:val="24"/>
          <w:lang w:val="es-CO"/>
        </w:rPr>
      </w:pPr>
    </w:p>
    <w:p w:rsidR="002C6799" w:rsidRPr="00C62AA4" w:rsidRDefault="002C6799">
      <w:pPr>
        <w:pStyle w:val="Textoindependiente"/>
        <w:rPr>
          <w:rFonts w:ascii="Broadway"/>
          <w:b/>
          <w:sz w:val="24"/>
          <w:szCs w:val="24"/>
          <w:lang w:val="es-CO"/>
        </w:rPr>
      </w:pPr>
    </w:p>
    <w:p w:rsidR="002C6799" w:rsidRPr="00C62AA4" w:rsidRDefault="002C6799">
      <w:pPr>
        <w:pStyle w:val="Textoindependiente"/>
        <w:spacing w:before="7"/>
        <w:rPr>
          <w:rFonts w:ascii="Broadway"/>
          <w:b/>
          <w:sz w:val="24"/>
          <w:szCs w:val="24"/>
          <w:lang w:val="es-CO"/>
        </w:rPr>
      </w:pPr>
    </w:p>
    <w:p w:rsidR="002C6799" w:rsidRPr="00C62AA4" w:rsidRDefault="002C6799">
      <w:pPr>
        <w:pStyle w:val="Textoindependiente"/>
        <w:rPr>
          <w:rFonts w:ascii="Broadway"/>
          <w:b/>
          <w:sz w:val="24"/>
          <w:szCs w:val="24"/>
          <w:lang w:val="es-CO"/>
        </w:rPr>
      </w:pPr>
    </w:p>
    <w:p w:rsidR="002C6799" w:rsidRPr="00C62AA4" w:rsidRDefault="002C6799">
      <w:pPr>
        <w:pStyle w:val="Textoindependiente"/>
        <w:rPr>
          <w:rFonts w:ascii="Broadway"/>
          <w:b/>
          <w:sz w:val="24"/>
          <w:szCs w:val="24"/>
          <w:lang w:val="es-CO"/>
        </w:rPr>
      </w:pPr>
    </w:p>
    <w:p w:rsidR="002C6799" w:rsidRPr="00C62AA4" w:rsidRDefault="002C6799">
      <w:pPr>
        <w:pStyle w:val="Textoindependiente"/>
        <w:rPr>
          <w:rFonts w:ascii="Broadway"/>
          <w:b/>
          <w:sz w:val="24"/>
          <w:szCs w:val="24"/>
          <w:lang w:val="es-CO"/>
        </w:rPr>
      </w:pPr>
    </w:p>
    <w:p w:rsidR="002C6799" w:rsidRPr="00C62AA4" w:rsidRDefault="002C6799">
      <w:pPr>
        <w:pStyle w:val="Textoindependiente"/>
        <w:rPr>
          <w:rFonts w:ascii="Broadway"/>
          <w:b/>
          <w:sz w:val="24"/>
          <w:szCs w:val="24"/>
          <w:lang w:val="es-CO"/>
        </w:rPr>
      </w:pPr>
    </w:p>
    <w:p w:rsidR="002C6799" w:rsidRPr="00C62AA4" w:rsidRDefault="002C6799">
      <w:pPr>
        <w:pStyle w:val="Textoindependiente"/>
        <w:rPr>
          <w:rFonts w:ascii="Broadway"/>
          <w:b/>
          <w:sz w:val="24"/>
          <w:szCs w:val="24"/>
          <w:lang w:val="es-CO"/>
        </w:rPr>
      </w:pPr>
    </w:p>
    <w:p w:rsidR="002C6799" w:rsidRPr="00C62AA4" w:rsidRDefault="002C6799">
      <w:pPr>
        <w:pStyle w:val="Textoindependiente"/>
        <w:rPr>
          <w:rFonts w:ascii="Broadway"/>
          <w:b/>
          <w:sz w:val="24"/>
          <w:szCs w:val="24"/>
          <w:lang w:val="es-CO"/>
        </w:rPr>
      </w:pPr>
    </w:p>
    <w:p w:rsidR="002C6799" w:rsidRPr="00C62AA4" w:rsidRDefault="00475B9F" w:rsidP="00755C45">
      <w:pPr>
        <w:pStyle w:val="Ttulo1"/>
        <w:jc w:val="center"/>
        <w:rPr>
          <w:color w:val="00B050"/>
          <w:sz w:val="32"/>
          <w:szCs w:val="32"/>
          <w:lang w:val="es-CO"/>
        </w:rPr>
      </w:pPr>
      <w:r w:rsidRPr="00C62AA4">
        <w:rPr>
          <w:color w:val="00B050"/>
          <w:sz w:val="32"/>
          <w:szCs w:val="32"/>
          <w:lang w:val="es-CO"/>
        </w:rPr>
        <w:t>GEYMAN CARDOZO PULIDO</w:t>
      </w:r>
    </w:p>
    <w:p w:rsidR="002C6799" w:rsidRPr="00C62AA4" w:rsidRDefault="007F2B9F" w:rsidP="00755C45">
      <w:pPr>
        <w:pStyle w:val="Ttulo1"/>
        <w:jc w:val="center"/>
        <w:rPr>
          <w:color w:val="00B050"/>
          <w:sz w:val="32"/>
          <w:szCs w:val="32"/>
          <w:lang w:val="es-CO"/>
        </w:rPr>
      </w:pPr>
      <w:r w:rsidRPr="00C62AA4">
        <w:rPr>
          <w:color w:val="00B050"/>
          <w:sz w:val="32"/>
          <w:szCs w:val="32"/>
          <w:lang w:val="es-CO"/>
        </w:rPr>
        <w:t>ABRIL</w:t>
      </w:r>
      <w:r w:rsidR="00475B9F" w:rsidRPr="00C62AA4">
        <w:rPr>
          <w:color w:val="00B050"/>
          <w:sz w:val="32"/>
          <w:szCs w:val="32"/>
          <w:lang w:val="es-CO"/>
        </w:rPr>
        <w:t xml:space="preserve"> DE</w:t>
      </w:r>
      <w:r w:rsidR="00B24A13" w:rsidRPr="00C62AA4">
        <w:rPr>
          <w:color w:val="00B050"/>
          <w:sz w:val="32"/>
          <w:szCs w:val="32"/>
          <w:lang w:val="es-CO"/>
        </w:rPr>
        <w:t xml:space="preserve"> 201</w:t>
      </w:r>
      <w:r w:rsidR="00657ECD" w:rsidRPr="00C62AA4">
        <w:rPr>
          <w:color w:val="00B050"/>
          <w:sz w:val="32"/>
          <w:szCs w:val="32"/>
          <w:lang w:val="es-CO"/>
        </w:rPr>
        <w:t>9</w:t>
      </w:r>
    </w:p>
    <w:p w:rsidR="002C6799" w:rsidRPr="00C62AA4" w:rsidRDefault="002C6799">
      <w:pPr>
        <w:jc w:val="center"/>
        <w:rPr>
          <w:rFonts w:ascii="Broadway"/>
          <w:sz w:val="24"/>
          <w:szCs w:val="24"/>
          <w:lang w:val="es-CO"/>
        </w:rPr>
        <w:sectPr w:rsidR="002C6799" w:rsidRPr="00C62AA4">
          <w:headerReference w:type="default" r:id="rId9"/>
          <w:type w:val="continuous"/>
          <w:pgSz w:w="12240" w:h="15840"/>
          <w:pgMar w:top="2180" w:right="900" w:bottom="280" w:left="900" w:header="648" w:footer="720" w:gutter="0"/>
          <w:cols w:space="720"/>
        </w:sectPr>
      </w:pPr>
    </w:p>
    <w:p w:rsidR="002C6799" w:rsidRPr="00C62AA4" w:rsidRDefault="002C6799">
      <w:pPr>
        <w:pStyle w:val="Textoindependiente"/>
        <w:rPr>
          <w:rFonts w:ascii="Broadway"/>
          <w:b/>
          <w:sz w:val="24"/>
          <w:szCs w:val="24"/>
          <w:lang w:val="es-CO"/>
        </w:rPr>
      </w:pPr>
    </w:p>
    <w:p w:rsidR="002C6799" w:rsidRPr="00C62AA4" w:rsidRDefault="002C6799">
      <w:pPr>
        <w:pStyle w:val="Textoindependiente"/>
        <w:rPr>
          <w:rFonts w:ascii="Broadway"/>
          <w:b/>
          <w:sz w:val="24"/>
          <w:szCs w:val="24"/>
          <w:lang w:val="es-CO"/>
        </w:rPr>
      </w:pPr>
    </w:p>
    <w:p w:rsidR="002C6799" w:rsidRPr="00C62AA4" w:rsidRDefault="00B24A13" w:rsidP="005A1F02">
      <w:pPr>
        <w:pStyle w:val="Ttulo1"/>
        <w:rPr>
          <w:sz w:val="24"/>
          <w:szCs w:val="24"/>
          <w:lang w:val="es-CO"/>
        </w:rPr>
      </w:pPr>
      <w:r w:rsidRPr="00C62AA4">
        <w:rPr>
          <w:sz w:val="24"/>
          <w:szCs w:val="24"/>
          <w:lang w:val="es-CO"/>
        </w:rPr>
        <w:t>PRESENTACION</w:t>
      </w:r>
    </w:p>
    <w:p w:rsidR="002C6799" w:rsidRPr="00C62AA4" w:rsidRDefault="002C6799">
      <w:pPr>
        <w:pStyle w:val="Textoindependiente"/>
        <w:spacing w:before="7"/>
        <w:rPr>
          <w:rFonts w:ascii="Calibri"/>
          <w:b/>
          <w:sz w:val="24"/>
          <w:szCs w:val="24"/>
          <w:lang w:val="es-CO"/>
        </w:rPr>
      </w:pPr>
    </w:p>
    <w:p w:rsidR="002C6799" w:rsidRPr="00C62AA4" w:rsidRDefault="00B24A13" w:rsidP="005A1F02">
      <w:pPr>
        <w:jc w:val="both"/>
        <w:rPr>
          <w:sz w:val="24"/>
          <w:szCs w:val="24"/>
          <w:lang w:val="es-CO"/>
        </w:rPr>
      </w:pPr>
      <w:r w:rsidRPr="00C62AA4">
        <w:rPr>
          <w:sz w:val="24"/>
          <w:szCs w:val="24"/>
          <w:lang w:val="es-CO"/>
        </w:rPr>
        <w:t>El Sistema de Control Interno tiene como propósito fundamental lograr la eficiencia, eficacia y transparencia en el ejercicio de las funciones de las entidades que conforman el Estado Colombiano y cualificar a los servidores públicos desarrollando sus competencias con el fin de acercarse al ciudadano y cumplir con los fines constitucionales para los que fueron creadas.</w:t>
      </w:r>
    </w:p>
    <w:p w:rsidR="00EB359F" w:rsidRPr="00C62AA4" w:rsidRDefault="00EB359F" w:rsidP="00EB359F">
      <w:pPr>
        <w:pStyle w:val="Ttulo2"/>
      </w:pPr>
      <w:r w:rsidRPr="00C62AA4">
        <w:t>ALCANCE</w:t>
      </w:r>
    </w:p>
    <w:p w:rsidR="00EB359F" w:rsidRPr="00C62AA4" w:rsidRDefault="00EB359F" w:rsidP="00EB359F">
      <w:pPr>
        <w:rPr>
          <w:lang w:val="es-CO" w:eastAsia="es-CO"/>
        </w:rPr>
      </w:pPr>
    </w:p>
    <w:p w:rsidR="00EB359F" w:rsidRPr="00C62AA4" w:rsidRDefault="00EB359F" w:rsidP="00EB359F">
      <w:pPr>
        <w:jc w:val="both"/>
        <w:rPr>
          <w:sz w:val="24"/>
          <w:szCs w:val="24"/>
          <w:lang w:val="es-CO"/>
        </w:rPr>
      </w:pPr>
      <w:r w:rsidRPr="00C62AA4">
        <w:rPr>
          <w:sz w:val="24"/>
          <w:szCs w:val="24"/>
          <w:lang w:val="es-CO"/>
        </w:rPr>
        <w:t>La auditoría interna del Hospital Regional de Sogamoso aplica a todos los procesos y procedimientos, informes determinados por ley, funcionamiento de comités institucionales, seguimiento a planes y programas establecidos y priorizados por el Hospital.</w:t>
      </w:r>
    </w:p>
    <w:p w:rsidR="00EB359F" w:rsidRPr="00C62AA4" w:rsidRDefault="00EB359F" w:rsidP="005A1F02">
      <w:pPr>
        <w:jc w:val="both"/>
        <w:rPr>
          <w:sz w:val="24"/>
          <w:szCs w:val="24"/>
          <w:lang w:val="es-CO"/>
        </w:rPr>
      </w:pPr>
    </w:p>
    <w:p w:rsidR="002C6799" w:rsidRPr="00C62AA4" w:rsidRDefault="00B24A13" w:rsidP="00393000">
      <w:pPr>
        <w:pStyle w:val="Ttulo2"/>
      </w:pPr>
      <w:r w:rsidRPr="00C62AA4">
        <w:t>OBJETIVO GENERAL.</w:t>
      </w:r>
    </w:p>
    <w:p w:rsidR="002C6799" w:rsidRPr="00C62AA4" w:rsidRDefault="002C6799">
      <w:pPr>
        <w:pStyle w:val="Textoindependiente"/>
        <w:spacing w:before="1"/>
        <w:rPr>
          <w:b/>
          <w:sz w:val="24"/>
          <w:szCs w:val="24"/>
          <w:lang w:val="es-CO"/>
        </w:rPr>
      </w:pPr>
    </w:p>
    <w:p w:rsidR="002C6799" w:rsidRPr="00C62AA4" w:rsidRDefault="00B24A13" w:rsidP="00634E09">
      <w:pPr>
        <w:jc w:val="both"/>
        <w:rPr>
          <w:sz w:val="24"/>
          <w:szCs w:val="24"/>
          <w:lang w:val="es-CO"/>
        </w:rPr>
      </w:pPr>
      <w:r w:rsidRPr="00C62AA4">
        <w:rPr>
          <w:sz w:val="24"/>
          <w:szCs w:val="24"/>
          <w:lang w:val="es-CO"/>
        </w:rPr>
        <w:t xml:space="preserve">Alcanzar </w:t>
      </w:r>
      <w:r w:rsidRPr="00C62AA4">
        <w:rPr>
          <w:spacing w:val="-3"/>
          <w:sz w:val="24"/>
          <w:szCs w:val="24"/>
          <w:lang w:val="es-CO"/>
        </w:rPr>
        <w:t xml:space="preserve">la </w:t>
      </w:r>
      <w:r w:rsidRPr="00C62AA4">
        <w:rPr>
          <w:sz w:val="24"/>
          <w:szCs w:val="24"/>
          <w:lang w:val="es-CO"/>
        </w:rPr>
        <w:t xml:space="preserve">sostenibilidad del Sistema de Control Interno, en el HOSPITAL REGIONAL DE SOGAMOSO E.S.E., contribuyendo al fortalecimiento de los principios de autorregulación y autogestión, con el </w:t>
      </w:r>
      <w:r w:rsidRPr="00C62AA4">
        <w:rPr>
          <w:spacing w:val="-3"/>
          <w:sz w:val="24"/>
          <w:szCs w:val="24"/>
          <w:lang w:val="es-CO"/>
        </w:rPr>
        <w:t xml:space="preserve">fin </w:t>
      </w:r>
      <w:r w:rsidRPr="00C62AA4">
        <w:rPr>
          <w:sz w:val="24"/>
          <w:szCs w:val="24"/>
          <w:lang w:val="es-CO"/>
        </w:rPr>
        <w:t xml:space="preserve">de lograr los objetivos institucionales dentro de los principios de </w:t>
      </w:r>
      <w:r w:rsidRPr="00C62AA4">
        <w:rPr>
          <w:spacing w:val="-3"/>
          <w:sz w:val="24"/>
          <w:szCs w:val="24"/>
          <w:lang w:val="es-CO"/>
        </w:rPr>
        <w:t xml:space="preserve">la </w:t>
      </w:r>
      <w:r w:rsidRPr="00C62AA4">
        <w:rPr>
          <w:sz w:val="24"/>
          <w:szCs w:val="24"/>
          <w:lang w:val="es-CO"/>
        </w:rPr>
        <w:t>moralidad, e</w:t>
      </w:r>
      <w:r w:rsidR="00834174" w:rsidRPr="00C62AA4">
        <w:rPr>
          <w:sz w:val="24"/>
          <w:szCs w:val="24"/>
          <w:lang w:val="es-CO"/>
        </w:rPr>
        <w:t xml:space="preserve">ficiencia, eficacia, celeridad Y </w:t>
      </w:r>
      <w:r w:rsidRPr="00C62AA4">
        <w:rPr>
          <w:sz w:val="24"/>
          <w:szCs w:val="24"/>
          <w:lang w:val="es-CO"/>
        </w:rPr>
        <w:t>economía</w:t>
      </w:r>
      <w:r w:rsidR="00834174" w:rsidRPr="00C62AA4">
        <w:rPr>
          <w:sz w:val="24"/>
          <w:szCs w:val="24"/>
          <w:lang w:val="es-CO"/>
        </w:rPr>
        <w:t>.</w:t>
      </w:r>
    </w:p>
    <w:p w:rsidR="002C6799" w:rsidRPr="00C62AA4" w:rsidRDefault="00B24A13" w:rsidP="00393000">
      <w:pPr>
        <w:pStyle w:val="Ttulo2"/>
      </w:pPr>
      <w:r w:rsidRPr="00C62AA4">
        <w:t>OBJETIVOS ESPECIFICOS.</w:t>
      </w:r>
    </w:p>
    <w:p w:rsidR="00755C45" w:rsidRPr="00C62AA4" w:rsidRDefault="00755C45" w:rsidP="00755C45">
      <w:pPr>
        <w:jc w:val="both"/>
        <w:rPr>
          <w:sz w:val="24"/>
          <w:szCs w:val="24"/>
          <w:lang w:val="es-CO"/>
        </w:rPr>
      </w:pPr>
    </w:p>
    <w:p w:rsidR="00685503" w:rsidRPr="00C62AA4" w:rsidRDefault="00685503" w:rsidP="00032512">
      <w:pPr>
        <w:jc w:val="both"/>
        <w:rPr>
          <w:sz w:val="24"/>
          <w:szCs w:val="24"/>
          <w:lang w:val="es-CO"/>
        </w:rPr>
      </w:pPr>
      <w:r w:rsidRPr="00C62AA4">
        <w:rPr>
          <w:sz w:val="24"/>
          <w:szCs w:val="24"/>
          <w:lang w:val="es-CO"/>
        </w:rPr>
        <w:t xml:space="preserve">Retroalimentar el </w:t>
      </w:r>
      <w:r w:rsidR="00902D16" w:rsidRPr="00C62AA4">
        <w:rPr>
          <w:sz w:val="24"/>
          <w:szCs w:val="24"/>
          <w:lang w:val="es-CO"/>
        </w:rPr>
        <w:t>Plan A</w:t>
      </w:r>
      <w:r w:rsidRPr="00C62AA4">
        <w:rPr>
          <w:sz w:val="24"/>
          <w:szCs w:val="24"/>
          <w:lang w:val="es-CO"/>
        </w:rPr>
        <w:t>nual de auditoría, que presenta el jefe de control interno</w:t>
      </w:r>
    </w:p>
    <w:p w:rsidR="00032512" w:rsidRPr="00C62AA4" w:rsidRDefault="00032512" w:rsidP="00032512">
      <w:pPr>
        <w:jc w:val="both"/>
        <w:rPr>
          <w:sz w:val="24"/>
          <w:szCs w:val="24"/>
          <w:lang w:val="es-CO"/>
        </w:rPr>
      </w:pPr>
    </w:p>
    <w:p w:rsidR="002C6799" w:rsidRPr="00C62AA4" w:rsidRDefault="00032512" w:rsidP="00032512">
      <w:pPr>
        <w:jc w:val="both"/>
        <w:rPr>
          <w:sz w:val="24"/>
          <w:szCs w:val="24"/>
          <w:lang w:val="es-CO"/>
        </w:rPr>
      </w:pPr>
      <w:r w:rsidRPr="00C62AA4">
        <w:rPr>
          <w:sz w:val="24"/>
          <w:szCs w:val="24"/>
          <w:lang w:val="es-CO"/>
        </w:rPr>
        <w:t>Analizar, evaluar y diseñar un</w:t>
      </w:r>
      <w:r w:rsidR="00B24A13" w:rsidRPr="00C62AA4">
        <w:rPr>
          <w:sz w:val="24"/>
          <w:szCs w:val="24"/>
          <w:lang w:val="es-CO"/>
        </w:rPr>
        <w:t xml:space="preserve"> sistema de información y control, para lograr la estructuración de una cultura de </w:t>
      </w:r>
      <w:r w:rsidR="00834174" w:rsidRPr="00C62AA4">
        <w:rPr>
          <w:sz w:val="24"/>
          <w:szCs w:val="24"/>
          <w:lang w:val="es-CO"/>
        </w:rPr>
        <w:t>autorregulación y autogestión</w:t>
      </w:r>
      <w:r w:rsidR="00B24A13" w:rsidRPr="00C62AA4">
        <w:rPr>
          <w:sz w:val="24"/>
          <w:szCs w:val="24"/>
          <w:lang w:val="es-CO"/>
        </w:rPr>
        <w:t>, que facilite el logro de los objetivos corporativos.</w:t>
      </w:r>
    </w:p>
    <w:p w:rsidR="00755C45" w:rsidRPr="00C62AA4" w:rsidRDefault="00755C45" w:rsidP="00755C45">
      <w:pPr>
        <w:jc w:val="both"/>
        <w:rPr>
          <w:sz w:val="24"/>
          <w:szCs w:val="24"/>
          <w:lang w:val="es-CO"/>
        </w:rPr>
      </w:pPr>
    </w:p>
    <w:p w:rsidR="002C6799" w:rsidRPr="00C62AA4" w:rsidRDefault="00B24A13" w:rsidP="00755C45">
      <w:pPr>
        <w:jc w:val="both"/>
        <w:rPr>
          <w:sz w:val="24"/>
          <w:szCs w:val="24"/>
          <w:lang w:val="es-CO"/>
        </w:rPr>
      </w:pPr>
      <w:r w:rsidRPr="00C62AA4">
        <w:rPr>
          <w:sz w:val="24"/>
          <w:szCs w:val="24"/>
          <w:lang w:val="es-CO"/>
        </w:rPr>
        <w:t>Verificar que los controles definidos para los procesos y actividades estén definidos, sean adecuados y se cumplan por los responsables de su ejecución.</w:t>
      </w:r>
    </w:p>
    <w:p w:rsidR="00755C45" w:rsidRPr="00C62AA4" w:rsidRDefault="00755C45" w:rsidP="00755C45">
      <w:pPr>
        <w:jc w:val="both"/>
        <w:rPr>
          <w:sz w:val="24"/>
          <w:szCs w:val="24"/>
          <w:lang w:val="es-CO"/>
        </w:rPr>
      </w:pPr>
    </w:p>
    <w:p w:rsidR="002C6799" w:rsidRPr="00C62AA4" w:rsidRDefault="00B24A13" w:rsidP="00755C45">
      <w:pPr>
        <w:jc w:val="both"/>
        <w:rPr>
          <w:sz w:val="24"/>
          <w:szCs w:val="24"/>
          <w:lang w:val="es-CO"/>
        </w:rPr>
      </w:pPr>
      <w:r w:rsidRPr="00C62AA4">
        <w:rPr>
          <w:sz w:val="24"/>
          <w:szCs w:val="24"/>
          <w:lang w:val="es-CO"/>
        </w:rPr>
        <w:t>Hacer seguimiento a los Planes de Mejoramiento establecidos en los procesos de evaluación que adelante la Oficina de Control Interno.</w:t>
      </w:r>
    </w:p>
    <w:p w:rsidR="009C3E99" w:rsidRPr="00C62AA4" w:rsidRDefault="009C3E99" w:rsidP="00755C45">
      <w:pPr>
        <w:jc w:val="both"/>
        <w:rPr>
          <w:sz w:val="24"/>
          <w:szCs w:val="24"/>
          <w:lang w:val="es-CO"/>
        </w:rPr>
      </w:pPr>
    </w:p>
    <w:p w:rsidR="002C6799" w:rsidRPr="00C62AA4" w:rsidRDefault="00B24A13" w:rsidP="00755C45">
      <w:pPr>
        <w:jc w:val="both"/>
        <w:rPr>
          <w:sz w:val="24"/>
          <w:szCs w:val="24"/>
          <w:lang w:val="es-CO"/>
        </w:rPr>
      </w:pPr>
      <w:r w:rsidRPr="00C62AA4">
        <w:rPr>
          <w:sz w:val="24"/>
          <w:szCs w:val="24"/>
          <w:lang w:val="es-CO"/>
        </w:rPr>
        <w:lastRenderedPageBreak/>
        <w:t>Verificar que las labores de los funcionarios sean intrínsecas al desarrollo de las funciones del cargo que desempeña.</w:t>
      </w:r>
    </w:p>
    <w:p w:rsidR="00F27FE2" w:rsidRPr="00C62AA4" w:rsidRDefault="00F27FE2" w:rsidP="00755C45">
      <w:pPr>
        <w:jc w:val="both"/>
        <w:rPr>
          <w:sz w:val="24"/>
          <w:szCs w:val="24"/>
          <w:lang w:val="es-CO"/>
        </w:rPr>
      </w:pPr>
    </w:p>
    <w:p w:rsidR="00F27FE2" w:rsidRPr="00C62AA4" w:rsidRDefault="00F27FE2" w:rsidP="00F27FE2">
      <w:pPr>
        <w:pStyle w:val="Ttulo2"/>
      </w:pPr>
      <w:r w:rsidRPr="00C62AA4">
        <w:t xml:space="preserve">ACTIVIDADES </w:t>
      </w:r>
    </w:p>
    <w:p w:rsidR="00755C45" w:rsidRPr="00C62AA4" w:rsidRDefault="00755C45" w:rsidP="00755C45">
      <w:pPr>
        <w:jc w:val="both"/>
        <w:rPr>
          <w:sz w:val="24"/>
          <w:szCs w:val="24"/>
          <w:lang w:val="es-CO"/>
        </w:rPr>
      </w:pPr>
    </w:p>
    <w:p w:rsidR="002C6799" w:rsidRPr="00C62AA4" w:rsidRDefault="00B24A13" w:rsidP="00755C45">
      <w:pPr>
        <w:jc w:val="both"/>
        <w:rPr>
          <w:sz w:val="24"/>
          <w:szCs w:val="24"/>
          <w:lang w:val="es-CO"/>
        </w:rPr>
      </w:pPr>
      <w:r w:rsidRPr="00C62AA4">
        <w:rPr>
          <w:sz w:val="24"/>
          <w:szCs w:val="24"/>
          <w:lang w:val="es-CO"/>
        </w:rPr>
        <w:t>Realizar seguimiento a los mapas de riesgos por procesos y definir lo efectivo de los controles implementados.</w:t>
      </w:r>
    </w:p>
    <w:p w:rsidR="00EB359F" w:rsidRPr="00C62AA4" w:rsidRDefault="00EB359F" w:rsidP="00755C45">
      <w:pPr>
        <w:jc w:val="both"/>
        <w:rPr>
          <w:sz w:val="24"/>
          <w:szCs w:val="24"/>
          <w:lang w:val="es-CO"/>
        </w:rPr>
      </w:pPr>
    </w:p>
    <w:p w:rsidR="009C3E99" w:rsidRPr="00C62AA4" w:rsidRDefault="009C3E99" w:rsidP="00755C45">
      <w:pPr>
        <w:jc w:val="both"/>
        <w:rPr>
          <w:sz w:val="24"/>
          <w:szCs w:val="24"/>
          <w:lang w:val="es-CO"/>
        </w:rPr>
      </w:pPr>
      <w:r w:rsidRPr="00C62AA4">
        <w:rPr>
          <w:sz w:val="24"/>
          <w:szCs w:val="24"/>
          <w:lang w:val="es-CO"/>
        </w:rPr>
        <w:t>Realizar auditorías de seguridad de la información</w:t>
      </w:r>
    </w:p>
    <w:p w:rsidR="00F27FE2" w:rsidRPr="00C62AA4" w:rsidRDefault="00F27FE2" w:rsidP="00755C45">
      <w:pPr>
        <w:jc w:val="both"/>
        <w:rPr>
          <w:sz w:val="24"/>
          <w:szCs w:val="24"/>
          <w:lang w:val="es-CO"/>
        </w:rPr>
      </w:pPr>
    </w:p>
    <w:p w:rsidR="00F27FE2" w:rsidRPr="00C62AA4" w:rsidRDefault="00F27FE2" w:rsidP="00F27FE2">
      <w:pPr>
        <w:jc w:val="both"/>
        <w:rPr>
          <w:sz w:val="24"/>
          <w:szCs w:val="24"/>
          <w:lang w:val="es-CO"/>
        </w:rPr>
      </w:pPr>
      <w:r w:rsidRPr="00C62AA4">
        <w:rPr>
          <w:sz w:val="24"/>
          <w:szCs w:val="24"/>
          <w:lang w:val="es-CO"/>
        </w:rPr>
        <w:t>Publicar en la sección "transparencia y acceso a la información pública" de su sitio web</w:t>
      </w:r>
      <w:r w:rsidR="00F06876" w:rsidRPr="00C62AA4">
        <w:rPr>
          <w:sz w:val="24"/>
          <w:szCs w:val="24"/>
          <w:lang w:val="es-CO"/>
        </w:rPr>
        <w:t xml:space="preserve"> </w:t>
      </w:r>
      <w:r w:rsidRPr="00C62AA4">
        <w:rPr>
          <w:sz w:val="24"/>
          <w:szCs w:val="24"/>
          <w:lang w:val="es-CO"/>
        </w:rPr>
        <w:t>Oficial: Informes de gestión, evaluación y auditoría</w:t>
      </w:r>
    </w:p>
    <w:p w:rsidR="00EB359F" w:rsidRPr="00C62AA4" w:rsidRDefault="00EB359F" w:rsidP="00F27FE2">
      <w:pPr>
        <w:jc w:val="both"/>
        <w:rPr>
          <w:sz w:val="24"/>
          <w:szCs w:val="24"/>
          <w:lang w:val="es-CO"/>
        </w:rPr>
      </w:pPr>
    </w:p>
    <w:p w:rsidR="00EB359F" w:rsidRPr="00C62AA4" w:rsidRDefault="00EB359F" w:rsidP="00F27FE2">
      <w:pPr>
        <w:jc w:val="both"/>
        <w:rPr>
          <w:sz w:val="24"/>
          <w:szCs w:val="24"/>
          <w:lang w:val="es-CO"/>
        </w:rPr>
      </w:pPr>
      <w:r w:rsidRPr="00C62AA4">
        <w:rPr>
          <w:sz w:val="24"/>
          <w:szCs w:val="24"/>
          <w:lang w:val="es-CO"/>
        </w:rPr>
        <w:t>Publicar Planes de mejoramiento (de organismos de control, internos y derivados de ejercicios de rendición de cuentas)</w:t>
      </w:r>
    </w:p>
    <w:p w:rsidR="00EB359F" w:rsidRPr="00C62AA4" w:rsidRDefault="00EB359F" w:rsidP="00F27FE2">
      <w:pPr>
        <w:jc w:val="both"/>
        <w:rPr>
          <w:sz w:val="24"/>
          <w:szCs w:val="24"/>
          <w:lang w:val="es-CO"/>
        </w:rPr>
      </w:pPr>
    </w:p>
    <w:p w:rsidR="00EB359F" w:rsidRPr="00C62AA4" w:rsidRDefault="00EB359F" w:rsidP="00F27FE2">
      <w:pPr>
        <w:jc w:val="both"/>
        <w:rPr>
          <w:sz w:val="24"/>
          <w:szCs w:val="24"/>
          <w:lang w:val="es-CO"/>
        </w:rPr>
      </w:pPr>
      <w:r w:rsidRPr="00C62AA4">
        <w:rPr>
          <w:sz w:val="24"/>
          <w:szCs w:val="24"/>
          <w:lang w:val="es-CO"/>
        </w:rPr>
        <w:t>Realizar un plan de mejoramiento continuo de seguridad de la información. (Sistemas)</w:t>
      </w:r>
    </w:p>
    <w:p w:rsidR="00F27FE2" w:rsidRPr="00C62AA4" w:rsidRDefault="00F27FE2" w:rsidP="00F27FE2">
      <w:pPr>
        <w:pStyle w:val="Ttulo2"/>
      </w:pPr>
      <w:r w:rsidRPr="00C62AA4">
        <w:t>EVALUAR EN LAS AUDITORÍAS DE GESTIÓN, LOS CRITERIOS DE ACCESIBILIDAD CONFORME A:</w:t>
      </w:r>
    </w:p>
    <w:p w:rsidR="00F27FE2" w:rsidRPr="00C62AA4" w:rsidRDefault="00F27FE2" w:rsidP="00F27FE2">
      <w:pPr>
        <w:rPr>
          <w:lang w:val="es-CO" w:eastAsia="es-CO"/>
        </w:rPr>
      </w:pPr>
    </w:p>
    <w:p w:rsidR="00F27FE2" w:rsidRPr="00C62AA4" w:rsidRDefault="00F27FE2" w:rsidP="00F27FE2">
      <w:pPr>
        <w:jc w:val="both"/>
        <w:rPr>
          <w:sz w:val="24"/>
          <w:szCs w:val="24"/>
          <w:lang w:val="es-CO"/>
        </w:rPr>
      </w:pPr>
      <w:r w:rsidRPr="00C62AA4">
        <w:rPr>
          <w:sz w:val="24"/>
          <w:szCs w:val="24"/>
          <w:lang w:val="es-CO"/>
        </w:rPr>
        <w:t>La norma técnica colombiana NTC 6047 (Infraestructura).</w:t>
      </w:r>
    </w:p>
    <w:p w:rsidR="00F27FE2" w:rsidRPr="00C62AA4" w:rsidRDefault="00F27FE2" w:rsidP="00F27FE2">
      <w:pPr>
        <w:jc w:val="both"/>
        <w:rPr>
          <w:sz w:val="24"/>
          <w:szCs w:val="24"/>
          <w:lang w:val="es-CO"/>
        </w:rPr>
      </w:pPr>
    </w:p>
    <w:p w:rsidR="00F27FE2" w:rsidRPr="00C62AA4" w:rsidRDefault="00F27FE2" w:rsidP="00F27FE2">
      <w:pPr>
        <w:jc w:val="both"/>
        <w:rPr>
          <w:sz w:val="24"/>
          <w:szCs w:val="24"/>
          <w:lang w:val="es-CO"/>
        </w:rPr>
      </w:pPr>
      <w:r w:rsidRPr="00C62AA4">
        <w:rPr>
          <w:sz w:val="24"/>
          <w:szCs w:val="24"/>
          <w:lang w:val="es-CO"/>
        </w:rPr>
        <w:t>La norma técnica colombiana NTC 5854 (accesibilidad web) y los lineamientos de Gobierno en Línea</w:t>
      </w:r>
    </w:p>
    <w:p w:rsidR="00810185" w:rsidRPr="00C62AA4" w:rsidRDefault="00810185" w:rsidP="00F27FE2">
      <w:pPr>
        <w:jc w:val="both"/>
        <w:rPr>
          <w:sz w:val="24"/>
          <w:szCs w:val="24"/>
          <w:lang w:val="es-CO"/>
        </w:rPr>
      </w:pPr>
    </w:p>
    <w:p w:rsidR="00F27FE2" w:rsidRPr="00C62AA4" w:rsidRDefault="00F27FE2" w:rsidP="00F27FE2">
      <w:pPr>
        <w:pStyle w:val="Ttulo2"/>
      </w:pPr>
      <w:r w:rsidRPr="00C62AA4">
        <w:t>FRENTE AL PLAN ANUAL DE AUDITORÍA APROBADO POR EL COMITÉ INSTITUCIONAL DE COORDINACIÓN DE CONTROL INTERNO, DESARROLLAR LAS SIGUIENTES ACCIONES</w:t>
      </w:r>
    </w:p>
    <w:p w:rsidR="00F27FE2" w:rsidRPr="00C62AA4" w:rsidRDefault="00F27FE2" w:rsidP="00F27FE2">
      <w:pPr>
        <w:rPr>
          <w:lang w:val="es-CO" w:eastAsia="es-CO"/>
        </w:rPr>
      </w:pPr>
    </w:p>
    <w:p w:rsidR="00F27FE2" w:rsidRPr="00C62AA4" w:rsidRDefault="00F27FE2" w:rsidP="00F27FE2">
      <w:pPr>
        <w:jc w:val="both"/>
        <w:rPr>
          <w:sz w:val="24"/>
          <w:szCs w:val="24"/>
          <w:lang w:val="es-CO"/>
        </w:rPr>
      </w:pPr>
      <w:r w:rsidRPr="00C62AA4">
        <w:rPr>
          <w:sz w:val="24"/>
          <w:szCs w:val="24"/>
          <w:lang w:val="es-CO"/>
        </w:rPr>
        <w:t>Realizar seguimientos periódicos.</w:t>
      </w:r>
    </w:p>
    <w:p w:rsidR="00F27FE2" w:rsidRPr="00C62AA4" w:rsidRDefault="00F27FE2" w:rsidP="00F27FE2">
      <w:pPr>
        <w:jc w:val="both"/>
        <w:rPr>
          <w:sz w:val="24"/>
          <w:szCs w:val="24"/>
          <w:lang w:val="es-CO"/>
        </w:rPr>
      </w:pPr>
    </w:p>
    <w:p w:rsidR="00F27FE2" w:rsidRPr="00C62AA4" w:rsidRDefault="00F27FE2" w:rsidP="00F27FE2">
      <w:pPr>
        <w:jc w:val="both"/>
        <w:rPr>
          <w:sz w:val="24"/>
          <w:szCs w:val="24"/>
          <w:lang w:val="es-CO"/>
        </w:rPr>
      </w:pPr>
      <w:r w:rsidRPr="00C62AA4">
        <w:rPr>
          <w:sz w:val="24"/>
          <w:szCs w:val="24"/>
          <w:lang w:val="es-CO"/>
        </w:rPr>
        <w:t>Analizar los resultados de los informes presentados por parte del jefe de control interno o quien haga sus veces.</w:t>
      </w:r>
    </w:p>
    <w:p w:rsidR="00F27FE2" w:rsidRPr="00C62AA4" w:rsidRDefault="00F27FE2" w:rsidP="00F27FE2">
      <w:pPr>
        <w:jc w:val="both"/>
        <w:rPr>
          <w:sz w:val="24"/>
          <w:szCs w:val="24"/>
          <w:lang w:val="es-CO"/>
        </w:rPr>
      </w:pPr>
    </w:p>
    <w:p w:rsidR="00F27FE2" w:rsidRPr="00C62AA4" w:rsidRDefault="003C2CA8" w:rsidP="00F27FE2">
      <w:pPr>
        <w:jc w:val="both"/>
        <w:rPr>
          <w:sz w:val="24"/>
          <w:szCs w:val="24"/>
          <w:lang w:val="es-CO"/>
        </w:rPr>
      </w:pPr>
      <w:r w:rsidRPr="00C62AA4">
        <w:rPr>
          <w:sz w:val="24"/>
          <w:szCs w:val="24"/>
          <w:lang w:val="es-CO"/>
        </w:rPr>
        <w:t>Los servidores deben r</w:t>
      </w:r>
      <w:r w:rsidR="00F27FE2" w:rsidRPr="00C62AA4">
        <w:rPr>
          <w:sz w:val="24"/>
          <w:szCs w:val="24"/>
          <w:lang w:val="es-CO"/>
        </w:rPr>
        <w:t>ealizar acciones de mejora acorde con los resultados presentados.</w:t>
      </w:r>
    </w:p>
    <w:p w:rsidR="00F27FE2" w:rsidRPr="00C62AA4" w:rsidRDefault="00F27FE2" w:rsidP="00F27FE2">
      <w:pPr>
        <w:jc w:val="both"/>
        <w:rPr>
          <w:sz w:val="24"/>
          <w:szCs w:val="24"/>
          <w:lang w:val="es-CO"/>
        </w:rPr>
      </w:pPr>
    </w:p>
    <w:p w:rsidR="00F27FE2" w:rsidRPr="00C62AA4" w:rsidRDefault="00F27FE2" w:rsidP="00F27FE2">
      <w:pPr>
        <w:jc w:val="both"/>
        <w:rPr>
          <w:sz w:val="24"/>
          <w:szCs w:val="24"/>
          <w:lang w:val="es-CO"/>
        </w:rPr>
      </w:pPr>
      <w:r w:rsidRPr="00C62AA4">
        <w:rPr>
          <w:sz w:val="24"/>
          <w:szCs w:val="24"/>
          <w:lang w:val="es-CO"/>
        </w:rPr>
        <w:t>Se monitorean las acciones de mejora establecidas.</w:t>
      </w:r>
    </w:p>
    <w:p w:rsidR="00F27FE2" w:rsidRPr="00C62AA4" w:rsidRDefault="00F27FE2" w:rsidP="00F27FE2">
      <w:pPr>
        <w:jc w:val="both"/>
        <w:rPr>
          <w:sz w:val="24"/>
          <w:szCs w:val="24"/>
          <w:lang w:val="es-CO"/>
        </w:rPr>
      </w:pPr>
    </w:p>
    <w:p w:rsidR="00F27FE2" w:rsidRPr="00C62AA4" w:rsidRDefault="00F27FE2" w:rsidP="00F27FE2">
      <w:pPr>
        <w:jc w:val="both"/>
        <w:rPr>
          <w:sz w:val="24"/>
          <w:szCs w:val="24"/>
          <w:lang w:val="es-CO"/>
        </w:rPr>
      </w:pPr>
      <w:r w:rsidRPr="00C62AA4">
        <w:rPr>
          <w:sz w:val="24"/>
          <w:szCs w:val="24"/>
          <w:lang w:val="es-CO"/>
        </w:rPr>
        <w:t>Evaluar al final de la vigenci</w:t>
      </w:r>
      <w:r w:rsidR="004E06E9" w:rsidRPr="00C62AA4">
        <w:rPr>
          <w:sz w:val="24"/>
          <w:szCs w:val="24"/>
          <w:lang w:val="es-CO"/>
        </w:rPr>
        <w:t>a el nivel de cumplimiento del Plan A</w:t>
      </w:r>
      <w:r w:rsidRPr="00C62AA4">
        <w:rPr>
          <w:sz w:val="24"/>
          <w:szCs w:val="24"/>
          <w:lang w:val="es-CO"/>
        </w:rPr>
        <w:t xml:space="preserve">nual de </w:t>
      </w:r>
      <w:r w:rsidR="004E06E9" w:rsidRPr="00C62AA4">
        <w:rPr>
          <w:sz w:val="24"/>
          <w:szCs w:val="24"/>
          <w:lang w:val="es-CO"/>
        </w:rPr>
        <w:t>A</w:t>
      </w:r>
      <w:r w:rsidRPr="00C62AA4">
        <w:rPr>
          <w:sz w:val="24"/>
          <w:szCs w:val="24"/>
          <w:lang w:val="es-CO"/>
        </w:rPr>
        <w:t>uditoria</w:t>
      </w:r>
    </w:p>
    <w:p w:rsidR="00F27FE2" w:rsidRPr="00C62AA4" w:rsidRDefault="00F27FE2" w:rsidP="00F27FE2">
      <w:pPr>
        <w:jc w:val="both"/>
        <w:rPr>
          <w:sz w:val="24"/>
          <w:szCs w:val="24"/>
          <w:lang w:val="es-CO"/>
        </w:rPr>
      </w:pPr>
    </w:p>
    <w:p w:rsidR="00F27FE2" w:rsidRPr="00C62AA4" w:rsidRDefault="00F27FE2" w:rsidP="00F27FE2">
      <w:pPr>
        <w:pStyle w:val="Ttulo2"/>
      </w:pPr>
      <w:r w:rsidRPr="00C62AA4">
        <w:t>LAS  AUDITORÍAS EFECTUADAS POR EL JEFE DE CONTROL INTERNO CONDUCEN A:</w:t>
      </w:r>
    </w:p>
    <w:p w:rsidR="00F27FE2" w:rsidRPr="00C62AA4" w:rsidRDefault="00F27FE2" w:rsidP="00F27FE2">
      <w:pPr>
        <w:rPr>
          <w:lang w:val="es-CO" w:eastAsia="es-CO"/>
        </w:rPr>
      </w:pPr>
    </w:p>
    <w:p w:rsidR="00F27FE2" w:rsidRPr="00C62AA4" w:rsidRDefault="00F27FE2" w:rsidP="00F27FE2">
      <w:pPr>
        <w:jc w:val="both"/>
        <w:rPr>
          <w:sz w:val="24"/>
          <w:szCs w:val="24"/>
          <w:lang w:val="es-CO"/>
        </w:rPr>
      </w:pPr>
      <w:r w:rsidRPr="00C62AA4">
        <w:rPr>
          <w:sz w:val="24"/>
          <w:szCs w:val="24"/>
          <w:lang w:val="es-CO"/>
        </w:rPr>
        <w:t>Diseñar y ejecutar acciones de mejora frente al sistema de control interno y el cumplimiento de los objetivos y metas institucionales.</w:t>
      </w:r>
    </w:p>
    <w:p w:rsidR="00F27FE2" w:rsidRPr="00C62AA4" w:rsidRDefault="00F27FE2" w:rsidP="00F27FE2">
      <w:pPr>
        <w:jc w:val="both"/>
        <w:rPr>
          <w:sz w:val="24"/>
          <w:szCs w:val="24"/>
          <w:lang w:val="es-CO"/>
        </w:rPr>
      </w:pPr>
    </w:p>
    <w:p w:rsidR="00F27FE2" w:rsidRPr="00C62AA4" w:rsidRDefault="00F27FE2" w:rsidP="00F27FE2">
      <w:pPr>
        <w:jc w:val="both"/>
        <w:rPr>
          <w:sz w:val="24"/>
          <w:szCs w:val="24"/>
          <w:lang w:val="es-CO"/>
        </w:rPr>
      </w:pPr>
      <w:r w:rsidRPr="00C62AA4">
        <w:rPr>
          <w:sz w:val="24"/>
          <w:szCs w:val="24"/>
          <w:lang w:val="es-CO"/>
        </w:rPr>
        <w:t>Diseñar y ejecutar mejoras frente a la gestión del riesgo.</w:t>
      </w:r>
    </w:p>
    <w:p w:rsidR="005A1F02" w:rsidRPr="00C62AA4" w:rsidRDefault="00755C45" w:rsidP="00393000">
      <w:pPr>
        <w:pStyle w:val="Ttulo2"/>
      </w:pPr>
      <w:r w:rsidRPr="00C62AA4">
        <w:t>LA AUDITORÍA BASADA EN RIESGO AGREGA VALOR A SU ORGANIZACIÓN</w:t>
      </w:r>
    </w:p>
    <w:p w:rsidR="00631777" w:rsidRPr="00C62AA4" w:rsidRDefault="00631777" w:rsidP="00631777">
      <w:pPr>
        <w:rPr>
          <w:sz w:val="24"/>
          <w:szCs w:val="24"/>
          <w:lang w:val="es-CO" w:eastAsia="es-CO"/>
        </w:rPr>
      </w:pPr>
    </w:p>
    <w:p w:rsidR="00F85052" w:rsidRPr="00C62AA4" w:rsidRDefault="005A1F02" w:rsidP="00755C45">
      <w:pPr>
        <w:jc w:val="both"/>
        <w:rPr>
          <w:sz w:val="24"/>
          <w:szCs w:val="24"/>
          <w:lang w:val="es-CO"/>
        </w:rPr>
      </w:pPr>
      <w:r w:rsidRPr="00C62AA4">
        <w:rPr>
          <w:sz w:val="24"/>
          <w:szCs w:val="24"/>
          <w:lang w:val="es-CO"/>
        </w:rPr>
        <w:t xml:space="preserve">De acuerdo con el Instituto de Auditores Internos (IIA), la auditoría interna se define como: “Una actividad independiente y objetiva de aseguramiento y consultoría diseñada para agregar valor y mejorar las operaciones de una organización. Ayuda a una organización a lograr sus objetivos al brindar un enfoque sistemático y disciplinado para evaluar y mejorar la efectividad de los procesos de gestión de riesgos, control y gobierno”. </w:t>
      </w:r>
    </w:p>
    <w:p w:rsidR="00F85052" w:rsidRPr="00C62AA4" w:rsidRDefault="00F85052" w:rsidP="00755C45">
      <w:pPr>
        <w:jc w:val="both"/>
        <w:rPr>
          <w:sz w:val="24"/>
          <w:szCs w:val="24"/>
          <w:lang w:val="es-CO"/>
        </w:rPr>
      </w:pPr>
    </w:p>
    <w:p w:rsidR="005A1F02" w:rsidRPr="00C62AA4" w:rsidRDefault="005A1F02" w:rsidP="00755C45">
      <w:pPr>
        <w:jc w:val="both"/>
        <w:rPr>
          <w:sz w:val="24"/>
          <w:szCs w:val="24"/>
          <w:lang w:val="es-CO"/>
        </w:rPr>
      </w:pPr>
      <w:r w:rsidRPr="00C62AA4">
        <w:rPr>
          <w:sz w:val="24"/>
          <w:szCs w:val="24"/>
          <w:lang w:val="es-CO"/>
        </w:rPr>
        <w:t>Hoy día, la función de auditoría interna se ha convertido en un componente fundamental para el buen gobierno corporativo, la gestión de riesgos, la efectividad del control interno efectivo y la eficiencia en las operaciones de cualquier organización.</w:t>
      </w:r>
    </w:p>
    <w:p w:rsidR="00A83FF9" w:rsidRPr="00C62AA4" w:rsidRDefault="00A83FF9" w:rsidP="00755C45">
      <w:pPr>
        <w:jc w:val="both"/>
        <w:rPr>
          <w:sz w:val="24"/>
          <w:szCs w:val="24"/>
          <w:lang w:val="es-CO"/>
        </w:rPr>
      </w:pPr>
    </w:p>
    <w:p w:rsidR="005A1F02" w:rsidRPr="00C62AA4" w:rsidRDefault="005A1F02" w:rsidP="00755C45">
      <w:pPr>
        <w:jc w:val="both"/>
        <w:rPr>
          <w:sz w:val="24"/>
          <w:szCs w:val="24"/>
          <w:lang w:val="es-CO"/>
        </w:rPr>
      </w:pPr>
      <w:r w:rsidRPr="00C62AA4">
        <w:rPr>
          <w:sz w:val="24"/>
          <w:szCs w:val="24"/>
          <w:lang w:val="es-CO"/>
        </w:rPr>
        <w:t>La actividad de Auditoría Interna se interrelaciona con diferentes áreas de la organización y el propósito de sus recomendaciones es contribuir al logro de los objetivos. Lo anterior, sin perder su independencia y objetividad en el proceso de análisis de las operaciones.</w:t>
      </w:r>
    </w:p>
    <w:p w:rsidR="00A83FF9" w:rsidRPr="00C62AA4" w:rsidRDefault="00A83FF9" w:rsidP="00755C45">
      <w:pPr>
        <w:jc w:val="both"/>
        <w:rPr>
          <w:sz w:val="24"/>
          <w:szCs w:val="24"/>
          <w:lang w:val="es-CO"/>
        </w:rPr>
      </w:pPr>
    </w:p>
    <w:p w:rsidR="005A1F02" w:rsidRPr="00C62AA4" w:rsidRDefault="005A1F02" w:rsidP="00755C45">
      <w:pPr>
        <w:jc w:val="both"/>
        <w:rPr>
          <w:sz w:val="24"/>
          <w:szCs w:val="24"/>
          <w:lang w:val="es-CO"/>
        </w:rPr>
      </w:pPr>
      <w:r w:rsidRPr="00C62AA4">
        <w:rPr>
          <w:sz w:val="24"/>
          <w:szCs w:val="24"/>
          <w:lang w:val="es-CO"/>
        </w:rPr>
        <w:t>El modelo de auditoría basado en riesgos, agrega valor a una organización de diferentes maneras. A continuación, se presentan algunas de ellas:</w:t>
      </w:r>
    </w:p>
    <w:p w:rsidR="00755C45" w:rsidRPr="00C62AA4" w:rsidRDefault="00755C45" w:rsidP="00755C45">
      <w:pPr>
        <w:jc w:val="both"/>
        <w:rPr>
          <w:sz w:val="24"/>
          <w:szCs w:val="24"/>
          <w:lang w:val="es-CO"/>
        </w:rPr>
      </w:pPr>
    </w:p>
    <w:p w:rsidR="005A1F02" w:rsidRPr="00C62AA4" w:rsidRDefault="00755C45" w:rsidP="005A1F02">
      <w:pPr>
        <w:widowControl/>
        <w:shd w:val="clear" w:color="auto" w:fill="FFFFFF"/>
        <w:autoSpaceDE/>
        <w:autoSpaceDN/>
        <w:jc w:val="both"/>
        <w:textAlignment w:val="baseline"/>
        <w:rPr>
          <w:sz w:val="24"/>
          <w:szCs w:val="24"/>
          <w:lang w:val="es-CO" w:eastAsia="es-CO"/>
        </w:rPr>
      </w:pPr>
      <w:r w:rsidRPr="00C62AA4">
        <w:rPr>
          <w:rStyle w:val="Ttulo2Car"/>
          <w:rFonts w:eastAsia="Arial"/>
        </w:rPr>
        <w:t>ENFOQUE CENTRADO EN EL NEGOCIO QUE AYUDA A LA ORGANIZACIÓN A LOGRAR SUS OBJETIVOS</w:t>
      </w:r>
      <w:r w:rsidR="005A1F02" w:rsidRPr="00C62AA4">
        <w:rPr>
          <w:sz w:val="24"/>
          <w:szCs w:val="24"/>
          <w:lang w:val="es-CO" w:eastAsia="es-CO"/>
        </w:rPr>
        <w:t>. La auditoría basada en riesgos une los diferentes elementos de la auditoría interna: objetivos, procesos, riesgos, controles, pruebas e informes. La relevancia de cualquier prueba se puede ver en relación con todo el marco de gestión de riesgos gracias a las relaciones establecidas entre el universo de riesgos y auditoría. Esto no siempre es posible cuando se utilizan programas de auditoría estándar, ya que no siempre está claro por qué se realiza la prueba; cuál es el significado de un control que se encuentra defectuoso; qué riesgo está tratando el control; y qué objetivo está siendo amenazado por ese riesgo.</w:t>
      </w:r>
    </w:p>
    <w:p w:rsidR="00755C45" w:rsidRPr="00C62AA4" w:rsidRDefault="00755C45" w:rsidP="005A1F02">
      <w:pPr>
        <w:widowControl/>
        <w:shd w:val="clear" w:color="auto" w:fill="FFFFFF"/>
        <w:autoSpaceDE/>
        <w:autoSpaceDN/>
        <w:jc w:val="both"/>
        <w:textAlignment w:val="baseline"/>
        <w:rPr>
          <w:rFonts w:ascii="inherit" w:eastAsia="Times New Roman" w:hAnsi="inherit" w:cs="Times New Roman"/>
          <w:color w:val="444444"/>
          <w:sz w:val="24"/>
          <w:szCs w:val="24"/>
          <w:lang w:val="es-CO" w:eastAsia="es-CO"/>
        </w:rPr>
      </w:pPr>
    </w:p>
    <w:p w:rsidR="005A1F02" w:rsidRPr="00C62AA4" w:rsidRDefault="00755C45" w:rsidP="005A1F02">
      <w:pPr>
        <w:widowControl/>
        <w:shd w:val="clear" w:color="auto" w:fill="FFFFFF"/>
        <w:autoSpaceDE/>
        <w:autoSpaceDN/>
        <w:jc w:val="both"/>
        <w:textAlignment w:val="baseline"/>
        <w:rPr>
          <w:rFonts w:ascii="inherit" w:eastAsia="Times New Roman" w:hAnsi="inherit" w:cs="Times New Roman"/>
          <w:color w:val="444444"/>
          <w:sz w:val="24"/>
          <w:szCs w:val="24"/>
          <w:lang w:val="es-CO" w:eastAsia="es-CO"/>
        </w:rPr>
      </w:pPr>
      <w:r w:rsidRPr="00C62AA4">
        <w:rPr>
          <w:rStyle w:val="Ttulo2Car"/>
          <w:rFonts w:eastAsia="Arial"/>
        </w:rPr>
        <w:t>ENFOQUE DE AUDITORÍA INCLUSIVO QUE FACILITA LA GESTIÓN DE LA GERENCIA</w:t>
      </w:r>
    </w:p>
    <w:p w:rsidR="005A1F02" w:rsidRPr="00C62AA4" w:rsidRDefault="005A1F02" w:rsidP="00755C45">
      <w:pPr>
        <w:jc w:val="both"/>
        <w:rPr>
          <w:sz w:val="24"/>
          <w:szCs w:val="24"/>
          <w:lang w:val="es-CO" w:eastAsia="es-CO"/>
        </w:rPr>
      </w:pPr>
      <w:r w:rsidRPr="00C62AA4">
        <w:rPr>
          <w:sz w:val="24"/>
          <w:szCs w:val="24"/>
          <w:lang w:val="es-CO" w:eastAsia="es-CO"/>
        </w:rPr>
        <w:t>Como resultado de que la organización está estrechamente involucrada en el proceso de riesgo y auditoría a través de talleres de riesgo, autoevaluaciones de riesgo y control, actividades de aseguramiento, etc., la administración puede relacionarse claramente con los beneficios del resultado de la auditoría. Es mucho más probable que la administración respalde el trabajo de auditoría cuando se involucra en el proceso y puede ver cómo las recomendaciones de la auditoría se relacionan con el logro de sus objetivos comerciales.</w:t>
      </w:r>
    </w:p>
    <w:p w:rsidR="005A1F02" w:rsidRPr="00C62AA4" w:rsidRDefault="00755C45" w:rsidP="00393000">
      <w:pPr>
        <w:pStyle w:val="Ttulo2"/>
      </w:pPr>
      <w:r w:rsidRPr="00C62AA4">
        <w:t>NIVEL ÓPTIMO DE ASEGURAMIENTO QUE RESPALDA EL LOGRO DE LOS OBJETIVOS DEL NEGOCIO:</w:t>
      </w:r>
    </w:p>
    <w:p w:rsidR="005A1F02" w:rsidRPr="00C62AA4" w:rsidRDefault="005A1F02" w:rsidP="00755C45">
      <w:pPr>
        <w:jc w:val="both"/>
        <w:rPr>
          <w:sz w:val="24"/>
          <w:szCs w:val="24"/>
          <w:lang w:val="es-CO" w:eastAsia="es-CO"/>
        </w:rPr>
      </w:pPr>
      <w:r w:rsidRPr="00C62AA4">
        <w:rPr>
          <w:sz w:val="24"/>
          <w:szCs w:val="24"/>
          <w:lang w:val="es-CO" w:eastAsia="es-CO"/>
        </w:rPr>
        <w:t>La auditoría basada en el riesgo es más eficiente porque dirige las auditorías en las áreas de alto riesgo, a diferencia de la rotación simple de las áreas predominantemente financieras, que pueden no representar mayores riesgos. La auditoría basada en riesgos garantiza que los riesgos más importantes para la organización (vinculados a los objetivos clave) son auditados y que la administración asume la responsabilidad de la mitigación y el monitoreo de estas áreas de alto riesgo de forma continua.</w:t>
      </w:r>
    </w:p>
    <w:p w:rsidR="00755C45" w:rsidRPr="00C62AA4" w:rsidRDefault="00755C45" w:rsidP="00755C45">
      <w:pPr>
        <w:widowControl/>
        <w:shd w:val="clear" w:color="auto" w:fill="FFFFFF"/>
        <w:autoSpaceDE/>
        <w:autoSpaceDN/>
        <w:jc w:val="both"/>
        <w:textAlignment w:val="baseline"/>
        <w:rPr>
          <w:rStyle w:val="Ttulo2Car"/>
          <w:rFonts w:eastAsia="Arial"/>
        </w:rPr>
      </w:pPr>
    </w:p>
    <w:p w:rsidR="005A1F02" w:rsidRPr="00C62AA4" w:rsidRDefault="00755C45" w:rsidP="00755C45">
      <w:pPr>
        <w:widowControl/>
        <w:shd w:val="clear" w:color="auto" w:fill="FFFFFF"/>
        <w:autoSpaceDE/>
        <w:autoSpaceDN/>
        <w:jc w:val="both"/>
        <w:textAlignment w:val="baseline"/>
        <w:rPr>
          <w:rFonts w:ascii="inherit" w:eastAsia="Times New Roman" w:hAnsi="inherit" w:cs="Times New Roman"/>
          <w:color w:val="444444"/>
          <w:sz w:val="24"/>
          <w:szCs w:val="24"/>
          <w:lang w:val="es-CO" w:eastAsia="es-CO"/>
        </w:rPr>
      </w:pPr>
      <w:r w:rsidRPr="00C62AA4">
        <w:rPr>
          <w:rStyle w:val="Ttulo2Car"/>
          <w:rFonts w:eastAsia="Arial"/>
        </w:rPr>
        <w:t>MEJOR PRIORIZACIÓN DE HALLAZGOS Y RECOMENDACIONES</w:t>
      </w:r>
      <w:r w:rsidRPr="00C62AA4">
        <w:rPr>
          <w:rFonts w:ascii="inherit" w:eastAsia="Times New Roman" w:hAnsi="inherit" w:cs="Times New Roman"/>
          <w:b/>
          <w:bCs/>
          <w:color w:val="444444"/>
          <w:sz w:val="24"/>
          <w:szCs w:val="24"/>
          <w:lang w:val="es-CO" w:eastAsia="es-CO"/>
        </w:rPr>
        <w:t>:</w:t>
      </w:r>
    </w:p>
    <w:p w:rsidR="005A1F02" w:rsidRPr="00C62AA4" w:rsidRDefault="005A1F02" w:rsidP="00755C45">
      <w:pPr>
        <w:jc w:val="both"/>
        <w:rPr>
          <w:sz w:val="24"/>
          <w:szCs w:val="24"/>
          <w:lang w:val="es-CO" w:eastAsia="es-CO"/>
        </w:rPr>
      </w:pPr>
      <w:r w:rsidRPr="00C62AA4">
        <w:rPr>
          <w:sz w:val="24"/>
          <w:szCs w:val="24"/>
          <w:lang w:val="es-CO" w:eastAsia="es-CO"/>
        </w:rPr>
        <w:t>Los hallazgos y las recomendaciones pueden clasificarse para proporcionar el mayor valor agregado en términos de los riesgos mitigados relacionados con el logro de los objetivos comerciales.</w:t>
      </w:r>
    </w:p>
    <w:p w:rsidR="00755C45" w:rsidRPr="00C62AA4" w:rsidRDefault="00755C45" w:rsidP="00755C45">
      <w:pPr>
        <w:widowControl/>
        <w:shd w:val="clear" w:color="auto" w:fill="FFFFFF"/>
        <w:autoSpaceDE/>
        <w:autoSpaceDN/>
        <w:jc w:val="both"/>
        <w:textAlignment w:val="baseline"/>
        <w:rPr>
          <w:rStyle w:val="Ttulo2Car"/>
          <w:rFonts w:ascii="inherit" w:eastAsia="Arial" w:hAnsi="inherit" w:cs="Times New Roman"/>
          <w:b w:val="0"/>
          <w:bCs w:val="0"/>
          <w:color w:val="444444"/>
        </w:rPr>
      </w:pPr>
    </w:p>
    <w:p w:rsidR="00755C45" w:rsidRPr="00C62AA4" w:rsidRDefault="00631777" w:rsidP="00755C45">
      <w:pPr>
        <w:widowControl/>
        <w:shd w:val="clear" w:color="auto" w:fill="FFFFFF"/>
        <w:autoSpaceDE/>
        <w:autoSpaceDN/>
        <w:jc w:val="both"/>
        <w:textAlignment w:val="baseline"/>
        <w:rPr>
          <w:rFonts w:ascii="inherit" w:eastAsia="Times New Roman" w:hAnsi="inherit" w:cs="Times New Roman"/>
          <w:color w:val="444444"/>
          <w:sz w:val="24"/>
          <w:szCs w:val="24"/>
          <w:lang w:val="es-CO" w:eastAsia="es-CO"/>
        </w:rPr>
      </w:pPr>
      <w:r w:rsidRPr="00C62AA4">
        <w:rPr>
          <w:rStyle w:val="Ttulo2Car"/>
          <w:rFonts w:eastAsia="Arial"/>
        </w:rPr>
        <w:t>MEJORA DE LA MITIGACIÓN DE RIESGOS</w:t>
      </w:r>
      <w:r w:rsidRPr="00C62AA4">
        <w:rPr>
          <w:rFonts w:ascii="inherit" w:eastAsia="Times New Roman" w:hAnsi="inherit" w:cs="Times New Roman"/>
          <w:color w:val="444444"/>
          <w:sz w:val="24"/>
          <w:szCs w:val="24"/>
          <w:lang w:val="es-CO" w:eastAsia="es-CO"/>
        </w:rPr>
        <w:t xml:space="preserve">: </w:t>
      </w:r>
    </w:p>
    <w:p w:rsidR="005A1F02" w:rsidRPr="00C62AA4" w:rsidRDefault="005A1F02" w:rsidP="00755C45">
      <w:pPr>
        <w:jc w:val="both"/>
        <w:rPr>
          <w:sz w:val="24"/>
          <w:szCs w:val="24"/>
          <w:lang w:val="es-CO" w:eastAsia="es-CO"/>
        </w:rPr>
      </w:pPr>
      <w:r w:rsidRPr="00C62AA4">
        <w:rPr>
          <w:sz w:val="24"/>
          <w:szCs w:val="24"/>
          <w:lang w:val="es-CO" w:eastAsia="es-CO"/>
        </w:rPr>
        <w:t>La auditoría basada en riesgos resalta los riesgos clave que están controlados de manera inadecuada o sobre controlada, mejorando así la mitigación de riesgos y la eficiencia general del negocio.</w:t>
      </w:r>
    </w:p>
    <w:p w:rsidR="00755C45" w:rsidRPr="00C62AA4" w:rsidRDefault="00755C45" w:rsidP="005A1F02">
      <w:pPr>
        <w:rPr>
          <w:sz w:val="24"/>
          <w:szCs w:val="24"/>
          <w:lang w:val="es-CO" w:eastAsia="es-CO"/>
        </w:rPr>
      </w:pPr>
    </w:p>
    <w:p w:rsidR="005A1F02" w:rsidRPr="00C62AA4" w:rsidRDefault="00755C45" w:rsidP="00755C45">
      <w:pPr>
        <w:widowControl/>
        <w:shd w:val="clear" w:color="auto" w:fill="FFFFFF"/>
        <w:autoSpaceDE/>
        <w:autoSpaceDN/>
        <w:jc w:val="both"/>
        <w:textAlignment w:val="baseline"/>
        <w:rPr>
          <w:rStyle w:val="Ttulo2Car"/>
          <w:rFonts w:ascii="inherit" w:eastAsia="Arial" w:hAnsi="inherit" w:cs="Times New Roman"/>
          <w:b w:val="0"/>
          <w:bCs w:val="0"/>
          <w:color w:val="444444"/>
        </w:rPr>
      </w:pPr>
      <w:r w:rsidRPr="00C62AA4">
        <w:rPr>
          <w:rStyle w:val="Ttulo2Car"/>
          <w:rFonts w:eastAsia="Arial"/>
        </w:rPr>
        <w:t>USO MÁS EFECTIVO DE LOS RECURSOS DE AUDITORÍA:</w:t>
      </w:r>
    </w:p>
    <w:p w:rsidR="005A1F02" w:rsidRPr="00C62AA4" w:rsidRDefault="005A1F02" w:rsidP="00755C45">
      <w:pPr>
        <w:jc w:val="both"/>
        <w:rPr>
          <w:sz w:val="24"/>
          <w:szCs w:val="24"/>
          <w:lang w:val="es-CO" w:eastAsia="es-CO"/>
        </w:rPr>
      </w:pPr>
      <w:r w:rsidRPr="00C62AA4">
        <w:rPr>
          <w:sz w:val="24"/>
          <w:szCs w:val="24"/>
          <w:lang w:val="es-CO" w:eastAsia="es-CO"/>
        </w:rPr>
        <w:t>Con la auditoría basada en el riesgo, el plan de auditoría está determinado por la naturaleza y la cantidad de riesgos sobre los cuales el comité de auditoría requiere garantías. Se diferencia del enfoque alternativo, por el cual los recursos disponibles determinan las auditorías que pueden realizarse. También garantiza que los recursos se destinen a auditar los riesgos más significativos.</w:t>
      </w:r>
    </w:p>
    <w:p w:rsidR="00631777" w:rsidRPr="00C62AA4" w:rsidRDefault="00631777" w:rsidP="00755C45">
      <w:pPr>
        <w:jc w:val="both"/>
        <w:rPr>
          <w:sz w:val="24"/>
          <w:szCs w:val="24"/>
          <w:lang w:val="es-CO" w:eastAsia="es-CO"/>
        </w:rPr>
      </w:pPr>
    </w:p>
    <w:p w:rsidR="005A1F02" w:rsidRPr="00C62AA4" w:rsidRDefault="005A1F02" w:rsidP="00755C45">
      <w:pPr>
        <w:jc w:val="both"/>
        <w:rPr>
          <w:sz w:val="24"/>
          <w:szCs w:val="24"/>
          <w:lang w:val="es-CO" w:eastAsia="es-CO"/>
        </w:rPr>
      </w:pPr>
      <w:r w:rsidRPr="00C62AA4">
        <w:rPr>
          <w:sz w:val="24"/>
          <w:szCs w:val="24"/>
          <w:lang w:val="es-CO" w:eastAsia="es-CO"/>
        </w:rPr>
        <w:t xml:space="preserve">Es importante tener en cuenta que, para que una auditoría agregue valor y mejore las operaciones de la compañía, es importante que el auditor comprenda los objetivos comerciales de la organización y los riesgos que amenazan o deben tomarse (oportunidades) para alcanzar estos objetivos. Saber dónde se encuentran </w:t>
      </w:r>
      <w:r w:rsidRPr="00C62AA4">
        <w:rPr>
          <w:sz w:val="24"/>
          <w:szCs w:val="24"/>
          <w:lang w:val="es-CO" w:eastAsia="es-CO"/>
        </w:rPr>
        <w:lastRenderedPageBreak/>
        <w:t>los mayores riesgos, hace que sea más fácil para el auditor interno enfocar su esfuerzo de auditoría en las áreas donde se puede agregar el mayor valor.</w:t>
      </w:r>
    </w:p>
    <w:p w:rsidR="00E46470" w:rsidRPr="00C62AA4" w:rsidRDefault="00E46470">
      <w:pPr>
        <w:spacing w:line="273" w:lineRule="auto"/>
        <w:jc w:val="both"/>
        <w:rPr>
          <w:sz w:val="24"/>
          <w:szCs w:val="24"/>
          <w:lang w:val="es-CO"/>
        </w:rPr>
      </w:pPr>
    </w:p>
    <w:p w:rsidR="00502041" w:rsidRPr="00C62AA4" w:rsidRDefault="00502041">
      <w:pPr>
        <w:spacing w:line="273" w:lineRule="auto"/>
        <w:jc w:val="both"/>
        <w:rPr>
          <w:sz w:val="24"/>
          <w:szCs w:val="24"/>
          <w:lang w:val="es-CO"/>
        </w:rPr>
      </w:pPr>
    </w:p>
    <w:p w:rsidR="00502041" w:rsidRPr="00C62AA4" w:rsidRDefault="008734D6" w:rsidP="00502041">
      <w:pPr>
        <w:pStyle w:val="Ttulo2"/>
      </w:pPr>
      <w:r w:rsidRPr="00C62AA4">
        <w:t>EJECUCI</w:t>
      </w:r>
      <w:r w:rsidR="00502041" w:rsidRPr="00C62AA4">
        <w:t xml:space="preserve">ÓN DE LA AUDITORÍA </w:t>
      </w:r>
    </w:p>
    <w:p w:rsidR="00502041" w:rsidRPr="00C62AA4" w:rsidRDefault="00502041">
      <w:pPr>
        <w:spacing w:line="273" w:lineRule="auto"/>
        <w:jc w:val="both"/>
        <w:rPr>
          <w:lang w:val="es-CO"/>
        </w:rPr>
      </w:pPr>
    </w:p>
    <w:p w:rsidR="00502041" w:rsidRPr="00C62AA4" w:rsidRDefault="00502041" w:rsidP="00C52FEF">
      <w:pPr>
        <w:pStyle w:val="Prrafodelista"/>
        <w:numPr>
          <w:ilvl w:val="0"/>
          <w:numId w:val="10"/>
        </w:numPr>
        <w:rPr>
          <w:sz w:val="24"/>
          <w:szCs w:val="24"/>
          <w:lang w:val="es-CO"/>
        </w:rPr>
      </w:pPr>
      <w:r w:rsidRPr="00C62AA4">
        <w:rPr>
          <w:sz w:val="24"/>
          <w:szCs w:val="24"/>
          <w:lang w:val="es-CO"/>
        </w:rPr>
        <w:t xml:space="preserve">Los responsables de la gestión del programa de auditoría deben:  </w:t>
      </w:r>
    </w:p>
    <w:p w:rsidR="00502041" w:rsidRPr="00C62AA4" w:rsidRDefault="00502041" w:rsidP="00C52FEF">
      <w:pPr>
        <w:rPr>
          <w:sz w:val="24"/>
          <w:szCs w:val="24"/>
          <w:lang w:val="es-CO"/>
        </w:rPr>
      </w:pPr>
    </w:p>
    <w:p w:rsidR="00502041" w:rsidRPr="00C62AA4" w:rsidRDefault="00502041" w:rsidP="00C52FEF">
      <w:pPr>
        <w:pStyle w:val="Prrafodelista"/>
        <w:numPr>
          <w:ilvl w:val="0"/>
          <w:numId w:val="10"/>
        </w:numPr>
        <w:rPr>
          <w:sz w:val="24"/>
          <w:szCs w:val="24"/>
          <w:lang w:val="es-CO"/>
        </w:rPr>
      </w:pPr>
      <w:r w:rsidRPr="00C62AA4">
        <w:rPr>
          <w:sz w:val="24"/>
          <w:szCs w:val="24"/>
          <w:lang w:val="es-CO"/>
        </w:rPr>
        <w:t>Establecer los objetivos y la extensión del programa de auditoría</w:t>
      </w:r>
    </w:p>
    <w:p w:rsidR="00502041" w:rsidRPr="00C62AA4" w:rsidRDefault="00502041" w:rsidP="00C52FEF">
      <w:pPr>
        <w:rPr>
          <w:sz w:val="24"/>
          <w:szCs w:val="24"/>
          <w:lang w:val="es-CO"/>
        </w:rPr>
      </w:pPr>
    </w:p>
    <w:p w:rsidR="00502041" w:rsidRPr="00C62AA4" w:rsidRDefault="00502041" w:rsidP="00C52FEF">
      <w:pPr>
        <w:pStyle w:val="Prrafodelista"/>
        <w:numPr>
          <w:ilvl w:val="0"/>
          <w:numId w:val="10"/>
        </w:numPr>
        <w:rPr>
          <w:sz w:val="24"/>
          <w:szCs w:val="24"/>
          <w:lang w:val="es-CO"/>
        </w:rPr>
      </w:pPr>
      <w:r w:rsidRPr="00C62AA4">
        <w:rPr>
          <w:sz w:val="24"/>
          <w:szCs w:val="24"/>
          <w:lang w:val="es-CO"/>
        </w:rPr>
        <w:t>Establecer las responsabilidades, los recursos y los procedimientos.</w:t>
      </w:r>
    </w:p>
    <w:p w:rsidR="00502041" w:rsidRPr="00C62AA4" w:rsidRDefault="00502041" w:rsidP="00C52FEF">
      <w:pPr>
        <w:rPr>
          <w:sz w:val="24"/>
          <w:szCs w:val="24"/>
          <w:lang w:val="es-CO"/>
        </w:rPr>
      </w:pPr>
    </w:p>
    <w:p w:rsidR="00502041" w:rsidRPr="00C62AA4" w:rsidRDefault="00502041" w:rsidP="00C52FEF">
      <w:pPr>
        <w:pStyle w:val="Prrafodelista"/>
        <w:numPr>
          <w:ilvl w:val="0"/>
          <w:numId w:val="10"/>
        </w:numPr>
        <w:rPr>
          <w:sz w:val="24"/>
          <w:szCs w:val="24"/>
          <w:lang w:val="es-CO"/>
        </w:rPr>
      </w:pPr>
      <w:r w:rsidRPr="00C62AA4">
        <w:rPr>
          <w:sz w:val="24"/>
          <w:szCs w:val="24"/>
          <w:lang w:val="es-CO"/>
        </w:rPr>
        <w:t>Asegurarse de la implementación del programa de auditoría.</w:t>
      </w:r>
    </w:p>
    <w:p w:rsidR="00502041" w:rsidRPr="00C62AA4" w:rsidRDefault="00502041" w:rsidP="00C52FEF">
      <w:pPr>
        <w:rPr>
          <w:sz w:val="24"/>
          <w:szCs w:val="24"/>
          <w:lang w:val="es-CO"/>
        </w:rPr>
      </w:pPr>
    </w:p>
    <w:p w:rsidR="00502041" w:rsidRPr="00C62AA4" w:rsidRDefault="00502041" w:rsidP="00C52FEF">
      <w:pPr>
        <w:pStyle w:val="Prrafodelista"/>
        <w:numPr>
          <w:ilvl w:val="0"/>
          <w:numId w:val="10"/>
        </w:numPr>
        <w:rPr>
          <w:sz w:val="24"/>
          <w:szCs w:val="24"/>
          <w:lang w:val="es-CO"/>
        </w:rPr>
      </w:pPr>
      <w:r w:rsidRPr="00C62AA4">
        <w:rPr>
          <w:sz w:val="24"/>
          <w:szCs w:val="24"/>
          <w:lang w:val="es-CO"/>
        </w:rPr>
        <w:t>Controlar, revisar y mejorar el programa de auditoría.</w:t>
      </w:r>
    </w:p>
    <w:p w:rsidR="00502041" w:rsidRPr="00C62AA4" w:rsidRDefault="00502041">
      <w:pPr>
        <w:spacing w:line="273" w:lineRule="auto"/>
        <w:jc w:val="both"/>
        <w:rPr>
          <w:sz w:val="24"/>
          <w:szCs w:val="24"/>
          <w:lang w:val="es-CO"/>
        </w:rPr>
      </w:pPr>
    </w:p>
    <w:p w:rsidR="00C52FEF" w:rsidRPr="00C62AA4" w:rsidRDefault="00502041" w:rsidP="00C52FEF">
      <w:pPr>
        <w:rPr>
          <w:sz w:val="24"/>
          <w:szCs w:val="24"/>
          <w:lang w:val="es-CO"/>
        </w:rPr>
      </w:pPr>
      <w:r w:rsidRPr="00C62AA4">
        <w:rPr>
          <w:sz w:val="24"/>
          <w:szCs w:val="24"/>
          <w:lang w:val="es-CO"/>
        </w:rPr>
        <w:t xml:space="preserve">Es importante resaltar que para la gestión de un programa de auditoría se debe aplicar el ciclo PHVA (Planear, Hacer Verificar y Actuar). </w:t>
      </w:r>
    </w:p>
    <w:p w:rsidR="00C52FEF" w:rsidRPr="00C62AA4" w:rsidRDefault="00C52FEF">
      <w:pPr>
        <w:spacing w:line="273" w:lineRule="auto"/>
        <w:jc w:val="both"/>
        <w:rPr>
          <w:lang w:val="es-CO"/>
        </w:rPr>
      </w:pPr>
    </w:p>
    <w:p w:rsidR="00C52FEF" w:rsidRPr="00C62AA4" w:rsidRDefault="00502041" w:rsidP="00C52FEF">
      <w:pPr>
        <w:pStyle w:val="Ttulo2"/>
      </w:pPr>
      <w:r w:rsidRPr="00C62AA4">
        <w:t xml:space="preserve">Planear </w:t>
      </w:r>
      <w:r w:rsidR="00C52FEF" w:rsidRPr="00C62AA4">
        <w:t>–</w:t>
      </w:r>
      <w:r w:rsidRPr="00C62AA4">
        <w:t xml:space="preserve"> </w:t>
      </w:r>
    </w:p>
    <w:p w:rsidR="00C52FEF" w:rsidRPr="00C62AA4" w:rsidRDefault="00502041" w:rsidP="00C52FEF">
      <w:pPr>
        <w:pStyle w:val="Prrafodelista"/>
        <w:numPr>
          <w:ilvl w:val="0"/>
          <w:numId w:val="11"/>
        </w:numPr>
        <w:spacing w:line="273" w:lineRule="auto"/>
        <w:jc w:val="both"/>
        <w:rPr>
          <w:lang w:val="es-CO"/>
        </w:rPr>
      </w:pPr>
      <w:r w:rsidRPr="00C62AA4">
        <w:rPr>
          <w:lang w:val="es-CO"/>
        </w:rPr>
        <w:t>Elabor</w:t>
      </w:r>
      <w:r w:rsidR="00C52FEF" w:rsidRPr="00C62AA4">
        <w:rPr>
          <w:lang w:val="es-CO"/>
        </w:rPr>
        <w:t>ar un programa de auditorías.</w:t>
      </w:r>
    </w:p>
    <w:p w:rsidR="00C52FEF" w:rsidRPr="00C62AA4" w:rsidRDefault="00502041" w:rsidP="00C52FEF">
      <w:pPr>
        <w:pStyle w:val="Prrafodelista"/>
        <w:numPr>
          <w:ilvl w:val="0"/>
          <w:numId w:val="11"/>
        </w:numPr>
        <w:spacing w:line="273" w:lineRule="auto"/>
        <w:jc w:val="both"/>
        <w:rPr>
          <w:lang w:val="es-CO"/>
        </w:rPr>
      </w:pPr>
      <w:r w:rsidRPr="00C62AA4">
        <w:rPr>
          <w:lang w:val="es-CO"/>
        </w:rPr>
        <w:t>Iniciar la auditoría.</w:t>
      </w:r>
    </w:p>
    <w:p w:rsidR="00C52FEF" w:rsidRPr="00C62AA4" w:rsidRDefault="00502041" w:rsidP="00C52FEF">
      <w:pPr>
        <w:pStyle w:val="Prrafodelista"/>
        <w:numPr>
          <w:ilvl w:val="0"/>
          <w:numId w:val="11"/>
        </w:numPr>
        <w:spacing w:line="273" w:lineRule="auto"/>
        <w:jc w:val="both"/>
        <w:rPr>
          <w:lang w:val="es-CO"/>
        </w:rPr>
      </w:pPr>
      <w:r w:rsidRPr="00C62AA4">
        <w:rPr>
          <w:lang w:val="es-CO"/>
        </w:rPr>
        <w:t>Definir los objetivos</w:t>
      </w:r>
      <w:r w:rsidR="00C52FEF" w:rsidRPr="00C62AA4">
        <w:rPr>
          <w:lang w:val="es-CO"/>
        </w:rPr>
        <w:t>, el alcance y los criterios.</w:t>
      </w:r>
    </w:p>
    <w:p w:rsidR="00C52FEF" w:rsidRPr="00C62AA4" w:rsidRDefault="00C52FEF" w:rsidP="00C52FEF">
      <w:pPr>
        <w:pStyle w:val="Prrafodelista"/>
        <w:numPr>
          <w:ilvl w:val="0"/>
          <w:numId w:val="11"/>
        </w:numPr>
        <w:spacing w:line="273" w:lineRule="auto"/>
        <w:jc w:val="both"/>
        <w:rPr>
          <w:lang w:val="es-CO"/>
        </w:rPr>
      </w:pPr>
      <w:r w:rsidRPr="00C62AA4">
        <w:rPr>
          <w:lang w:val="es-CO"/>
        </w:rPr>
        <w:t>Definir los recursos.</w:t>
      </w:r>
    </w:p>
    <w:p w:rsidR="00C52FEF" w:rsidRPr="00C62AA4" w:rsidRDefault="00502041" w:rsidP="00C52FEF">
      <w:pPr>
        <w:pStyle w:val="Prrafodelista"/>
        <w:numPr>
          <w:ilvl w:val="0"/>
          <w:numId w:val="11"/>
        </w:numPr>
        <w:spacing w:line="273" w:lineRule="auto"/>
        <w:jc w:val="both"/>
        <w:rPr>
          <w:lang w:val="es-CO"/>
        </w:rPr>
      </w:pPr>
      <w:r w:rsidRPr="00C62AA4">
        <w:rPr>
          <w:lang w:val="es-CO"/>
        </w:rPr>
        <w:t>Revisar el procedi</w:t>
      </w:r>
      <w:r w:rsidR="00C52FEF" w:rsidRPr="00C62AA4">
        <w:rPr>
          <w:lang w:val="es-CO"/>
        </w:rPr>
        <w:t>miento.</w:t>
      </w:r>
    </w:p>
    <w:p w:rsidR="00C52FEF" w:rsidRPr="00C62AA4" w:rsidRDefault="00C52FEF" w:rsidP="00C52FEF">
      <w:pPr>
        <w:pStyle w:val="Prrafodelista"/>
        <w:numPr>
          <w:ilvl w:val="0"/>
          <w:numId w:val="11"/>
        </w:numPr>
        <w:spacing w:line="273" w:lineRule="auto"/>
        <w:jc w:val="both"/>
        <w:rPr>
          <w:lang w:val="es-CO"/>
        </w:rPr>
      </w:pPr>
      <w:r w:rsidRPr="00C62AA4">
        <w:rPr>
          <w:lang w:val="es-CO"/>
        </w:rPr>
        <w:t>Designar el auditor líder.</w:t>
      </w:r>
    </w:p>
    <w:p w:rsidR="00C52FEF" w:rsidRPr="00C62AA4" w:rsidRDefault="00C52FEF" w:rsidP="00C52FEF">
      <w:pPr>
        <w:pStyle w:val="Prrafodelista"/>
        <w:numPr>
          <w:ilvl w:val="0"/>
          <w:numId w:val="11"/>
        </w:numPr>
        <w:spacing w:line="273" w:lineRule="auto"/>
        <w:jc w:val="both"/>
        <w:rPr>
          <w:lang w:val="es-CO"/>
        </w:rPr>
      </w:pPr>
      <w:r w:rsidRPr="00C62AA4">
        <w:rPr>
          <w:lang w:val="es-CO"/>
        </w:rPr>
        <w:t>Determinar la viabilidad.</w:t>
      </w:r>
    </w:p>
    <w:p w:rsidR="00C52FEF" w:rsidRPr="00C62AA4" w:rsidRDefault="00C52FEF" w:rsidP="00C52FEF">
      <w:pPr>
        <w:pStyle w:val="Prrafodelista"/>
        <w:numPr>
          <w:ilvl w:val="0"/>
          <w:numId w:val="11"/>
        </w:numPr>
        <w:spacing w:line="273" w:lineRule="auto"/>
        <w:jc w:val="both"/>
        <w:rPr>
          <w:lang w:val="es-CO"/>
        </w:rPr>
      </w:pPr>
      <w:r w:rsidRPr="00C62AA4">
        <w:rPr>
          <w:lang w:val="es-CO"/>
        </w:rPr>
        <w:t>Conformar el equipo auditor.</w:t>
      </w:r>
    </w:p>
    <w:p w:rsidR="00C52FEF" w:rsidRPr="00C62AA4" w:rsidRDefault="00C52FEF" w:rsidP="00C52FEF">
      <w:pPr>
        <w:pStyle w:val="Prrafodelista"/>
        <w:numPr>
          <w:ilvl w:val="0"/>
          <w:numId w:val="11"/>
        </w:numPr>
        <w:spacing w:line="273" w:lineRule="auto"/>
        <w:jc w:val="both"/>
        <w:rPr>
          <w:lang w:val="es-CO"/>
        </w:rPr>
      </w:pPr>
      <w:r w:rsidRPr="00C62AA4">
        <w:rPr>
          <w:lang w:val="es-CO"/>
        </w:rPr>
        <w:t xml:space="preserve">Revisar documentos. </w:t>
      </w:r>
    </w:p>
    <w:p w:rsidR="00C52FEF" w:rsidRPr="00C62AA4" w:rsidRDefault="00502041" w:rsidP="00C52FEF">
      <w:pPr>
        <w:pStyle w:val="Prrafodelista"/>
        <w:numPr>
          <w:ilvl w:val="0"/>
          <w:numId w:val="11"/>
        </w:numPr>
        <w:spacing w:line="273" w:lineRule="auto"/>
        <w:jc w:val="both"/>
        <w:rPr>
          <w:lang w:val="es-CO"/>
        </w:rPr>
      </w:pPr>
      <w:r w:rsidRPr="00C62AA4">
        <w:rPr>
          <w:lang w:val="es-CO"/>
        </w:rPr>
        <w:t>P</w:t>
      </w:r>
      <w:r w:rsidR="00C52FEF" w:rsidRPr="00C62AA4">
        <w:rPr>
          <w:lang w:val="es-CO"/>
        </w:rPr>
        <w:t>reparar la auditoría de campo.</w:t>
      </w:r>
    </w:p>
    <w:p w:rsidR="00C52FEF" w:rsidRPr="00C62AA4" w:rsidRDefault="00502041" w:rsidP="00C52FEF">
      <w:pPr>
        <w:pStyle w:val="Prrafodelista"/>
        <w:numPr>
          <w:ilvl w:val="0"/>
          <w:numId w:val="11"/>
        </w:numPr>
        <w:spacing w:line="273" w:lineRule="auto"/>
        <w:jc w:val="both"/>
        <w:rPr>
          <w:lang w:val="es-CO"/>
        </w:rPr>
      </w:pPr>
      <w:r w:rsidRPr="00C62AA4">
        <w:rPr>
          <w:lang w:val="es-CO"/>
        </w:rPr>
        <w:t xml:space="preserve">Preparar los documentos de trabajo: </w:t>
      </w:r>
    </w:p>
    <w:p w:rsidR="00C52FEF" w:rsidRPr="00C62AA4" w:rsidRDefault="00C52FEF" w:rsidP="00C52FEF">
      <w:pPr>
        <w:pStyle w:val="Prrafodelista"/>
        <w:numPr>
          <w:ilvl w:val="0"/>
          <w:numId w:val="11"/>
        </w:numPr>
        <w:spacing w:line="273" w:lineRule="auto"/>
        <w:jc w:val="both"/>
        <w:rPr>
          <w:lang w:val="es-CO"/>
        </w:rPr>
      </w:pPr>
      <w:r w:rsidRPr="00C62AA4">
        <w:rPr>
          <w:lang w:val="es-CO"/>
        </w:rPr>
        <w:t>P</w:t>
      </w:r>
      <w:r w:rsidR="00502041" w:rsidRPr="00C62AA4">
        <w:rPr>
          <w:lang w:val="es-CO"/>
        </w:rPr>
        <w:t>lan de auditoría,</w:t>
      </w:r>
    </w:p>
    <w:p w:rsidR="00C52FEF" w:rsidRPr="00C62AA4" w:rsidRDefault="00C52FEF" w:rsidP="00C52FEF">
      <w:pPr>
        <w:pStyle w:val="Prrafodelista"/>
        <w:numPr>
          <w:ilvl w:val="0"/>
          <w:numId w:val="11"/>
        </w:numPr>
        <w:spacing w:line="273" w:lineRule="auto"/>
        <w:jc w:val="both"/>
        <w:rPr>
          <w:lang w:val="es-CO"/>
        </w:rPr>
      </w:pPr>
      <w:r w:rsidRPr="00C62AA4">
        <w:rPr>
          <w:lang w:val="es-CO"/>
        </w:rPr>
        <w:t>Lista</w:t>
      </w:r>
      <w:r w:rsidR="00502041" w:rsidRPr="00C62AA4">
        <w:rPr>
          <w:lang w:val="es-CO"/>
        </w:rPr>
        <w:t xml:space="preserve"> de verificación y solicitud de acciones c</w:t>
      </w:r>
      <w:r w:rsidRPr="00C62AA4">
        <w:rPr>
          <w:lang w:val="es-CO"/>
        </w:rPr>
        <w:t>orrectivas.</w:t>
      </w:r>
    </w:p>
    <w:p w:rsidR="00C52FEF" w:rsidRPr="00C62AA4" w:rsidRDefault="00502041" w:rsidP="00C52FEF">
      <w:pPr>
        <w:pStyle w:val="Prrafodelista"/>
        <w:numPr>
          <w:ilvl w:val="0"/>
          <w:numId w:val="11"/>
        </w:numPr>
        <w:spacing w:line="273" w:lineRule="auto"/>
        <w:jc w:val="both"/>
        <w:rPr>
          <w:lang w:val="es-CO"/>
        </w:rPr>
      </w:pPr>
      <w:r w:rsidRPr="00C62AA4">
        <w:rPr>
          <w:lang w:val="es-CO"/>
        </w:rPr>
        <w:t>Asi</w:t>
      </w:r>
      <w:r w:rsidR="00C52FEF" w:rsidRPr="00C62AA4">
        <w:rPr>
          <w:lang w:val="es-CO"/>
        </w:rPr>
        <w:t>gnar trabajo al equipo auditor.</w:t>
      </w:r>
    </w:p>
    <w:p w:rsidR="00C52FEF" w:rsidRPr="00C62AA4" w:rsidRDefault="00C52FEF">
      <w:pPr>
        <w:spacing w:line="273" w:lineRule="auto"/>
        <w:jc w:val="both"/>
        <w:rPr>
          <w:lang w:val="es-CO"/>
        </w:rPr>
      </w:pPr>
    </w:p>
    <w:p w:rsidR="00C52FEF" w:rsidRPr="00C62AA4" w:rsidRDefault="00C52FEF" w:rsidP="00C52FEF">
      <w:pPr>
        <w:pStyle w:val="Ttulo2"/>
      </w:pPr>
      <w:r w:rsidRPr="00C62AA4">
        <w:t>Hacer</w:t>
      </w:r>
    </w:p>
    <w:p w:rsidR="00C52FEF" w:rsidRPr="00C62AA4" w:rsidRDefault="00502041" w:rsidP="00C52FEF">
      <w:pPr>
        <w:pStyle w:val="Prrafodelista"/>
        <w:numPr>
          <w:ilvl w:val="0"/>
          <w:numId w:val="14"/>
        </w:numPr>
        <w:spacing w:line="273" w:lineRule="auto"/>
        <w:jc w:val="both"/>
        <w:rPr>
          <w:lang w:val="es-CO"/>
        </w:rPr>
      </w:pPr>
      <w:r w:rsidRPr="00C62AA4">
        <w:rPr>
          <w:lang w:val="es-CO"/>
        </w:rPr>
        <w:t>Re</w:t>
      </w:r>
      <w:r w:rsidR="00C52FEF" w:rsidRPr="00C62AA4">
        <w:rPr>
          <w:lang w:val="es-CO"/>
        </w:rPr>
        <w:t>alizar la auditoría de campo.</w:t>
      </w:r>
    </w:p>
    <w:p w:rsidR="00C52FEF" w:rsidRPr="00C62AA4" w:rsidRDefault="00502041" w:rsidP="00C52FEF">
      <w:pPr>
        <w:pStyle w:val="Prrafodelista"/>
        <w:numPr>
          <w:ilvl w:val="0"/>
          <w:numId w:val="14"/>
        </w:numPr>
        <w:spacing w:line="273" w:lineRule="auto"/>
        <w:jc w:val="both"/>
        <w:rPr>
          <w:lang w:val="es-CO"/>
        </w:rPr>
      </w:pPr>
      <w:r w:rsidRPr="00C62AA4">
        <w:rPr>
          <w:lang w:val="es-CO"/>
        </w:rPr>
        <w:t>Efe</w:t>
      </w:r>
      <w:r w:rsidR="00C52FEF" w:rsidRPr="00C62AA4">
        <w:rPr>
          <w:lang w:val="es-CO"/>
        </w:rPr>
        <w:t>ctuar la reunión de apertura.</w:t>
      </w:r>
    </w:p>
    <w:p w:rsidR="00C52FEF" w:rsidRPr="00C62AA4" w:rsidRDefault="00502041" w:rsidP="00C52FEF">
      <w:pPr>
        <w:pStyle w:val="Prrafodelista"/>
        <w:numPr>
          <w:ilvl w:val="0"/>
          <w:numId w:val="14"/>
        </w:numPr>
        <w:spacing w:line="273" w:lineRule="auto"/>
        <w:jc w:val="both"/>
        <w:rPr>
          <w:lang w:val="es-CO"/>
        </w:rPr>
      </w:pPr>
      <w:r w:rsidRPr="00C62AA4">
        <w:rPr>
          <w:lang w:val="es-CO"/>
        </w:rPr>
        <w:lastRenderedPageBreak/>
        <w:t>Definir</w:t>
      </w:r>
      <w:r w:rsidR="00C52FEF" w:rsidRPr="00C62AA4">
        <w:rPr>
          <w:lang w:val="es-CO"/>
        </w:rPr>
        <w:t xml:space="preserve"> los canales de comunicación.</w:t>
      </w:r>
    </w:p>
    <w:p w:rsidR="00C52FEF" w:rsidRPr="00C62AA4" w:rsidRDefault="00502041" w:rsidP="00C52FEF">
      <w:pPr>
        <w:pStyle w:val="Prrafodelista"/>
        <w:numPr>
          <w:ilvl w:val="0"/>
          <w:numId w:val="14"/>
        </w:numPr>
        <w:spacing w:line="273" w:lineRule="auto"/>
        <w:jc w:val="both"/>
        <w:rPr>
          <w:lang w:val="es-CO"/>
        </w:rPr>
      </w:pPr>
      <w:r w:rsidRPr="00C62AA4">
        <w:rPr>
          <w:lang w:val="es-CO"/>
        </w:rPr>
        <w:t>Recolecta</w:t>
      </w:r>
      <w:r w:rsidR="00C52FEF" w:rsidRPr="00C62AA4">
        <w:rPr>
          <w:lang w:val="es-CO"/>
        </w:rPr>
        <w:t>r y verificar la información.</w:t>
      </w:r>
    </w:p>
    <w:p w:rsidR="00C52FEF" w:rsidRPr="00C62AA4" w:rsidRDefault="00502041" w:rsidP="00C52FEF">
      <w:pPr>
        <w:pStyle w:val="Prrafodelista"/>
        <w:numPr>
          <w:ilvl w:val="0"/>
          <w:numId w:val="14"/>
        </w:numPr>
        <w:spacing w:line="273" w:lineRule="auto"/>
        <w:jc w:val="both"/>
        <w:rPr>
          <w:lang w:val="es-CO"/>
        </w:rPr>
      </w:pPr>
      <w:r w:rsidRPr="00C62AA4">
        <w:rPr>
          <w:lang w:val="es-CO"/>
        </w:rPr>
        <w:t>Generar l</w:t>
      </w:r>
      <w:r w:rsidR="00C52FEF" w:rsidRPr="00C62AA4">
        <w:rPr>
          <w:lang w:val="es-CO"/>
        </w:rPr>
        <w:t>os hallazgos de la auditoría.</w:t>
      </w:r>
    </w:p>
    <w:p w:rsidR="00C52FEF" w:rsidRPr="00C62AA4" w:rsidRDefault="00502041" w:rsidP="00C52FEF">
      <w:pPr>
        <w:pStyle w:val="Prrafodelista"/>
        <w:numPr>
          <w:ilvl w:val="0"/>
          <w:numId w:val="14"/>
        </w:numPr>
        <w:spacing w:line="273" w:lineRule="auto"/>
        <w:jc w:val="both"/>
        <w:rPr>
          <w:lang w:val="es-CO"/>
        </w:rPr>
      </w:pPr>
      <w:r w:rsidRPr="00C62AA4">
        <w:rPr>
          <w:lang w:val="es-CO"/>
        </w:rPr>
        <w:t>Preparar la</w:t>
      </w:r>
      <w:r w:rsidR="00C52FEF" w:rsidRPr="00C62AA4">
        <w:rPr>
          <w:lang w:val="es-CO"/>
        </w:rPr>
        <w:t>s conclusiones de la auditoría.</w:t>
      </w:r>
    </w:p>
    <w:p w:rsidR="00C52FEF" w:rsidRPr="00C62AA4" w:rsidRDefault="00502041" w:rsidP="00C52FEF">
      <w:pPr>
        <w:pStyle w:val="Prrafodelista"/>
        <w:numPr>
          <w:ilvl w:val="0"/>
          <w:numId w:val="14"/>
        </w:numPr>
        <w:spacing w:line="273" w:lineRule="auto"/>
        <w:jc w:val="both"/>
        <w:rPr>
          <w:lang w:val="es-CO"/>
        </w:rPr>
      </w:pPr>
      <w:r w:rsidRPr="00C62AA4">
        <w:rPr>
          <w:lang w:val="es-CO"/>
        </w:rPr>
        <w:t xml:space="preserve">Realizar la reunión de cierre. </w:t>
      </w:r>
    </w:p>
    <w:p w:rsidR="00C52FEF" w:rsidRPr="00C62AA4" w:rsidRDefault="00C52FEF">
      <w:pPr>
        <w:spacing w:line="273" w:lineRule="auto"/>
        <w:jc w:val="both"/>
        <w:rPr>
          <w:lang w:val="es-CO"/>
        </w:rPr>
      </w:pPr>
    </w:p>
    <w:p w:rsidR="00C52FEF" w:rsidRPr="00C62AA4" w:rsidRDefault="00C52FEF" w:rsidP="00C52FEF">
      <w:pPr>
        <w:pStyle w:val="Ttulo2"/>
      </w:pPr>
      <w:r w:rsidRPr="00C62AA4">
        <w:t xml:space="preserve">Actuar </w:t>
      </w:r>
    </w:p>
    <w:p w:rsidR="00C52FEF" w:rsidRPr="00C62AA4" w:rsidRDefault="00502041" w:rsidP="00C52FEF">
      <w:pPr>
        <w:pStyle w:val="Prrafodelista"/>
        <w:numPr>
          <w:ilvl w:val="0"/>
          <w:numId w:val="13"/>
        </w:numPr>
        <w:spacing w:line="273" w:lineRule="auto"/>
        <w:jc w:val="both"/>
        <w:rPr>
          <w:lang w:val="es-CO"/>
        </w:rPr>
      </w:pPr>
      <w:r w:rsidRPr="00C62AA4">
        <w:rPr>
          <w:lang w:val="es-CO"/>
        </w:rPr>
        <w:t>Realizar</w:t>
      </w:r>
      <w:r w:rsidR="00C52FEF" w:rsidRPr="00C62AA4">
        <w:rPr>
          <w:lang w:val="es-CO"/>
        </w:rPr>
        <w:t xml:space="preserve"> actividades complementarias.</w:t>
      </w:r>
    </w:p>
    <w:p w:rsidR="00C52FEF" w:rsidRPr="00C62AA4" w:rsidRDefault="00502041" w:rsidP="00C52FEF">
      <w:pPr>
        <w:pStyle w:val="Prrafodelista"/>
        <w:numPr>
          <w:ilvl w:val="0"/>
          <w:numId w:val="13"/>
        </w:numPr>
        <w:spacing w:line="273" w:lineRule="auto"/>
        <w:jc w:val="both"/>
        <w:rPr>
          <w:lang w:val="es-CO"/>
        </w:rPr>
      </w:pPr>
      <w:r w:rsidRPr="00C62AA4">
        <w:rPr>
          <w:lang w:val="es-CO"/>
        </w:rPr>
        <w:t>Realizar mejoras al programa de auditoría.</w:t>
      </w:r>
    </w:p>
    <w:p w:rsidR="00C52FEF" w:rsidRPr="00C62AA4" w:rsidRDefault="00C52FEF">
      <w:pPr>
        <w:spacing w:line="273" w:lineRule="auto"/>
        <w:jc w:val="both"/>
        <w:rPr>
          <w:lang w:val="es-CO"/>
        </w:rPr>
      </w:pPr>
    </w:p>
    <w:p w:rsidR="00C52FEF" w:rsidRPr="00C62AA4" w:rsidRDefault="00C52FEF" w:rsidP="00C52FEF">
      <w:pPr>
        <w:pStyle w:val="Ttulo2"/>
      </w:pPr>
      <w:r w:rsidRPr="00C62AA4">
        <w:t>Verificar</w:t>
      </w:r>
    </w:p>
    <w:p w:rsidR="00C52FEF" w:rsidRPr="00C62AA4" w:rsidRDefault="00502041" w:rsidP="00C52FEF">
      <w:pPr>
        <w:pStyle w:val="Prrafodelista"/>
        <w:numPr>
          <w:ilvl w:val="0"/>
          <w:numId w:val="12"/>
        </w:numPr>
        <w:spacing w:line="273" w:lineRule="auto"/>
        <w:jc w:val="both"/>
        <w:rPr>
          <w:lang w:val="es-CO"/>
        </w:rPr>
      </w:pPr>
      <w:r w:rsidRPr="00C62AA4">
        <w:rPr>
          <w:lang w:val="es-CO"/>
        </w:rPr>
        <w:t>Preparar, ap</w:t>
      </w:r>
      <w:r w:rsidR="00C52FEF" w:rsidRPr="00C62AA4">
        <w:rPr>
          <w:lang w:val="es-CO"/>
        </w:rPr>
        <w:t>robar y distribuir el informe.</w:t>
      </w:r>
    </w:p>
    <w:p w:rsidR="00C52FEF" w:rsidRPr="00C62AA4" w:rsidRDefault="00C52FEF" w:rsidP="00C52FEF">
      <w:pPr>
        <w:pStyle w:val="Prrafodelista"/>
        <w:numPr>
          <w:ilvl w:val="0"/>
          <w:numId w:val="12"/>
        </w:numPr>
        <w:spacing w:line="273" w:lineRule="auto"/>
        <w:jc w:val="both"/>
        <w:rPr>
          <w:lang w:val="es-CO"/>
        </w:rPr>
      </w:pPr>
      <w:r w:rsidRPr="00C62AA4">
        <w:rPr>
          <w:lang w:val="es-CO"/>
        </w:rPr>
        <w:t>Terminar la auditoría.</w:t>
      </w:r>
    </w:p>
    <w:p w:rsidR="00C52FEF" w:rsidRPr="00C62AA4" w:rsidRDefault="00502041" w:rsidP="00C52FEF">
      <w:pPr>
        <w:pStyle w:val="Prrafodelista"/>
        <w:numPr>
          <w:ilvl w:val="0"/>
          <w:numId w:val="12"/>
        </w:numPr>
        <w:spacing w:line="273" w:lineRule="auto"/>
        <w:jc w:val="both"/>
        <w:rPr>
          <w:lang w:val="es-CO"/>
        </w:rPr>
      </w:pPr>
      <w:r w:rsidRPr="00C62AA4">
        <w:rPr>
          <w:lang w:val="es-CO"/>
        </w:rPr>
        <w:t>Seguimiento y rev</w:t>
      </w:r>
      <w:r w:rsidR="00C52FEF" w:rsidRPr="00C62AA4">
        <w:rPr>
          <w:lang w:val="es-CO"/>
        </w:rPr>
        <w:t>isión.</w:t>
      </w:r>
    </w:p>
    <w:p w:rsidR="00C52FEF" w:rsidRPr="00C62AA4" w:rsidRDefault="00502041" w:rsidP="00C52FEF">
      <w:pPr>
        <w:pStyle w:val="Prrafodelista"/>
        <w:numPr>
          <w:ilvl w:val="0"/>
          <w:numId w:val="12"/>
        </w:numPr>
        <w:spacing w:line="273" w:lineRule="auto"/>
        <w:jc w:val="both"/>
        <w:rPr>
          <w:lang w:val="es-CO"/>
        </w:rPr>
      </w:pPr>
      <w:r w:rsidRPr="00C62AA4">
        <w:rPr>
          <w:lang w:val="es-CO"/>
        </w:rPr>
        <w:t>Identificar la necesidad de acciones correctivas, preventivas y/o planes de mejoramiento.</w:t>
      </w:r>
    </w:p>
    <w:p w:rsidR="00502041" w:rsidRPr="00C62AA4" w:rsidRDefault="00502041" w:rsidP="00C52FEF">
      <w:pPr>
        <w:pStyle w:val="Prrafodelista"/>
        <w:numPr>
          <w:ilvl w:val="0"/>
          <w:numId w:val="12"/>
        </w:numPr>
        <w:spacing w:line="273" w:lineRule="auto"/>
        <w:jc w:val="both"/>
        <w:rPr>
          <w:lang w:val="es-CO"/>
        </w:rPr>
      </w:pPr>
      <w:r w:rsidRPr="00C62AA4">
        <w:rPr>
          <w:lang w:val="es-CO"/>
        </w:rPr>
        <w:t>Identificar las oportunidades de mejora.</w:t>
      </w:r>
    </w:p>
    <w:p w:rsidR="00C52FEF" w:rsidRPr="00C62AA4" w:rsidRDefault="00C52FEF">
      <w:pPr>
        <w:spacing w:line="273" w:lineRule="auto"/>
        <w:jc w:val="both"/>
        <w:rPr>
          <w:sz w:val="24"/>
          <w:szCs w:val="24"/>
          <w:lang w:val="es-CO"/>
        </w:rPr>
      </w:pPr>
    </w:p>
    <w:p w:rsidR="00C46098" w:rsidRPr="00C62AA4" w:rsidRDefault="00F347C1" w:rsidP="00F347C1">
      <w:pPr>
        <w:pStyle w:val="Ttulo2"/>
        <w:rPr>
          <w:rFonts w:eastAsia="Arial"/>
        </w:rPr>
      </w:pPr>
      <w:r w:rsidRPr="00C62AA4">
        <w:rPr>
          <w:rFonts w:eastAsia="Arial"/>
        </w:rPr>
        <w:t>TIEMPO EN EL CUAL SE LLEVARÁ A CABO LA AUDITORÍA</w:t>
      </w:r>
    </w:p>
    <w:p w:rsidR="00C46098" w:rsidRPr="00C62AA4" w:rsidRDefault="00C46098" w:rsidP="00C46098">
      <w:pPr>
        <w:jc w:val="both"/>
        <w:rPr>
          <w:sz w:val="24"/>
          <w:szCs w:val="24"/>
          <w:lang w:val="es-CO"/>
        </w:rPr>
      </w:pPr>
    </w:p>
    <w:p w:rsidR="00C46098" w:rsidRPr="00C62AA4" w:rsidRDefault="00F347C1" w:rsidP="00C46098">
      <w:pPr>
        <w:jc w:val="both"/>
        <w:rPr>
          <w:sz w:val="24"/>
          <w:szCs w:val="24"/>
          <w:lang w:val="es-CO"/>
        </w:rPr>
      </w:pPr>
      <w:r w:rsidRPr="00C62AA4">
        <w:rPr>
          <w:sz w:val="24"/>
          <w:szCs w:val="24"/>
          <w:lang w:val="es-CO"/>
        </w:rPr>
        <w:t>El tiempo va en</w:t>
      </w:r>
      <w:r w:rsidR="00C46098" w:rsidRPr="00C62AA4">
        <w:rPr>
          <w:sz w:val="24"/>
          <w:szCs w:val="24"/>
          <w:lang w:val="es-CO"/>
        </w:rPr>
        <w:t xml:space="preserve"> función del tipo de área o dependencia, de la complejidad de sus procesos, de los resultados de auditorías anteriores.</w:t>
      </w:r>
    </w:p>
    <w:p w:rsidR="00F347C1" w:rsidRPr="00C62AA4" w:rsidRDefault="00F347C1" w:rsidP="00C46098">
      <w:pPr>
        <w:jc w:val="both"/>
        <w:rPr>
          <w:sz w:val="24"/>
          <w:szCs w:val="24"/>
          <w:lang w:val="es-CO"/>
        </w:rPr>
      </w:pPr>
    </w:p>
    <w:p w:rsidR="00F347C1" w:rsidRPr="00C62AA4" w:rsidRDefault="00F347C1" w:rsidP="00C46098">
      <w:pPr>
        <w:jc w:val="both"/>
        <w:rPr>
          <w:sz w:val="24"/>
          <w:szCs w:val="24"/>
          <w:lang w:val="es-CO"/>
        </w:rPr>
      </w:pPr>
      <w:r w:rsidRPr="00C62AA4">
        <w:rPr>
          <w:sz w:val="24"/>
          <w:szCs w:val="24"/>
          <w:lang w:val="es-CO"/>
        </w:rPr>
        <w:t xml:space="preserve">Por lo general el tiempo es de </w:t>
      </w:r>
      <w:r w:rsidR="00C93B5D" w:rsidRPr="00C62AA4">
        <w:rPr>
          <w:sz w:val="24"/>
          <w:szCs w:val="24"/>
          <w:lang w:val="es-CO"/>
        </w:rPr>
        <w:t>mínimo 15 y</w:t>
      </w:r>
      <w:r w:rsidRPr="00C62AA4">
        <w:rPr>
          <w:sz w:val="24"/>
          <w:szCs w:val="24"/>
          <w:lang w:val="es-CO"/>
        </w:rPr>
        <w:t xml:space="preserve"> </w:t>
      </w:r>
      <w:r w:rsidR="00C93B5D" w:rsidRPr="00C62AA4">
        <w:rPr>
          <w:sz w:val="24"/>
          <w:szCs w:val="24"/>
          <w:lang w:val="es-CO"/>
        </w:rPr>
        <w:t>Máximo 20 días, hábiles</w:t>
      </w:r>
    </w:p>
    <w:p w:rsidR="00EB359F" w:rsidRPr="00C62AA4" w:rsidRDefault="00EB359F" w:rsidP="00EB359F">
      <w:pPr>
        <w:pStyle w:val="Ttulo2"/>
        <w:rPr>
          <w:rFonts w:eastAsia="Arial"/>
        </w:rPr>
      </w:pPr>
      <w:r w:rsidRPr="00C62AA4">
        <w:rPr>
          <w:rFonts w:eastAsia="Arial"/>
        </w:rPr>
        <w:t xml:space="preserve">LOS PLANES DE MEJORAMIENTO DE LA ENTIDAD </w:t>
      </w:r>
      <w:r w:rsidR="00C93B5D" w:rsidRPr="00C62AA4">
        <w:rPr>
          <w:rFonts w:eastAsia="Arial"/>
        </w:rPr>
        <w:t>DEBEN SER</w:t>
      </w:r>
      <w:r w:rsidRPr="00C62AA4">
        <w:rPr>
          <w:rFonts w:eastAsia="Arial"/>
        </w:rPr>
        <w:t xml:space="preserve"> EFICACES PARA:</w:t>
      </w:r>
    </w:p>
    <w:p w:rsidR="00EB359F" w:rsidRPr="00C62AA4" w:rsidRDefault="00EB359F" w:rsidP="00EB359F">
      <w:pPr>
        <w:rPr>
          <w:lang w:val="es-CO" w:eastAsia="es-CO"/>
        </w:rPr>
      </w:pPr>
    </w:p>
    <w:p w:rsidR="00EB359F" w:rsidRPr="00C62AA4" w:rsidRDefault="00EB359F" w:rsidP="00EB359F">
      <w:pPr>
        <w:jc w:val="both"/>
        <w:rPr>
          <w:sz w:val="24"/>
          <w:szCs w:val="24"/>
          <w:lang w:val="es-CO"/>
        </w:rPr>
      </w:pPr>
      <w:r w:rsidRPr="00C62AA4">
        <w:rPr>
          <w:sz w:val="24"/>
          <w:szCs w:val="24"/>
          <w:lang w:val="es-CO"/>
        </w:rPr>
        <w:t>Contribuir al logro de los objetivos y metas institucionales</w:t>
      </w:r>
    </w:p>
    <w:p w:rsidR="00EB359F" w:rsidRPr="00C62AA4" w:rsidRDefault="00EB359F" w:rsidP="00EB359F">
      <w:pPr>
        <w:jc w:val="both"/>
        <w:rPr>
          <w:sz w:val="24"/>
          <w:szCs w:val="24"/>
          <w:lang w:val="es-CO"/>
        </w:rPr>
      </w:pPr>
    </w:p>
    <w:p w:rsidR="00EB359F" w:rsidRPr="00C62AA4" w:rsidRDefault="00EB359F" w:rsidP="00EB359F">
      <w:pPr>
        <w:jc w:val="both"/>
        <w:rPr>
          <w:sz w:val="24"/>
          <w:szCs w:val="24"/>
          <w:lang w:val="es-CO"/>
        </w:rPr>
      </w:pPr>
      <w:r w:rsidRPr="00C62AA4">
        <w:rPr>
          <w:sz w:val="24"/>
          <w:szCs w:val="24"/>
          <w:lang w:val="es-CO"/>
        </w:rPr>
        <w:t>Mejorar la gestión por procesos</w:t>
      </w:r>
    </w:p>
    <w:p w:rsidR="00EB359F" w:rsidRPr="00C62AA4" w:rsidRDefault="00EB359F" w:rsidP="00EB359F">
      <w:pPr>
        <w:jc w:val="both"/>
        <w:rPr>
          <w:sz w:val="24"/>
          <w:szCs w:val="24"/>
          <w:lang w:val="es-CO"/>
        </w:rPr>
      </w:pPr>
    </w:p>
    <w:p w:rsidR="00EB359F" w:rsidRPr="00C62AA4" w:rsidRDefault="00EB359F" w:rsidP="00EB359F">
      <w:pPr>
        <w:jc w:val="both"/>
        <w:rPr>
          <w:sz w:val="24"/>
          <w:szCs w:val="24"/>
          <w:lang w:val="es-CO"/>
        </w:rPr>
      </w:pPr>
      <w:r w:rsidRPr="00C62AA4">
        <w:rPr>
          <w:sz w:val="24"/>
          <w:szCs w:val="24"/>
          <w:lang w:val="es-CO"/>
        </w:rPr>
        <w:t>Mejorar la gestión del riego control</w:t>
      </w:r>
    </w:p>
    <w:p w:rsidR="00EB359F" w:rsidRPr="00C62AA4" w:rsidRDefault="00EB359F" w:rsidP="00EB359F">
      <w:pPr>
        <w:jc w:val="both"/>
        <w:rPr>
          <w:sz w:val="24"/>
          <w:szCs w:val="24"/>
          <w:lang w:val="es-CO"/>
        </w:rPr>
      </w:pPr>
    </w:p>
    <w:p w:rsidR="00EB359F" w:rsidRPr="00C62AA4" w:rsidRDefault="00EB359F" w:rsidP="00EB359F">
      <w:pPr>
        <w:jc w:val="both"/>
        <w:rPr>
          <w:sz w:val="24"/>
          <w:szCs w:val="24"/>
          <w:lang w:val="es-CO"/>
        </w:rPr>
      </w:pPr>
      <w:r w:rsidRPr="00C62AA4">
        <w:rPr>
          <w:sz w:val="24"/>
          <w:szCs w:val="24"/>
          <w:lang w:val="es-CO"/>
        </w:rPr>
        <w:t>Dar respuesta oportuna y efectiva a las necesidades de los grupos de valor (ciudadanía)</w:t>
      </w:r>
    </w:p>
    <w:p w:rsidR="00EB359F" w:rsidRPr="00C62AA4" w:rsidRDefault="00EB359F" w:rsidP="00EB359F">
      <w:pPr>
        <w:jc w:val="both"/>
        <w:rPr>
          <w:sz w:val="24"/>
          <w:szCs w:val="24"/>
          <w:lang w:val="es-CO"/>
        </w:rPr>
      </w:pPr>
    </w:p>
    <w:p w:rsidR="00EB359F" w:rsidRPr="00C62AA4" w:rsidRDefault="00EB359F" w:rsidP="00EB359F">
      <w:pPr>
        <w:jc w:val="both"/>
        <w:rPr>
          <w:sz w:val="24"/>
          <w:szCs w:val="24"/>
          <w:lang w:val="es-CO"/>
        </w:rPr>
      </w:pPr>
      <w:r w:rsidRPr="00C62AA4">
        <w:rPr>
          <w:sz w:val="24"/>
          <w:szCs w:val="24"/>
          <w:lang w:val="es-CO"/>
        </w:rPr>
        <w:t>Promover una gestión transparente que mitigue los riesgos de corrupción</w:t>
      </w:r>
      <w:r w:rsidR="00146374" w:rsidRPr="00C62AA4">
        <w:rPr>
          <w:sz w:val="24"/>
          <w:szCs w:val="24"/>
          <w:lang w:val="es-CO"/>
        </w:rPr>
        <w:t>.</w:t>
      </w:r>
    </w:p>
    <w:p w:rsidR="00146374" w:rsidRPr="00C62AA4" w:rsidRDefault="00146374" w:rsidP="00146374">
      <w:pPr>
        <w:jc w:val="both"/>
        <w:rPr>
          <w:sz w:val="24"/>
          <w:szCs w:val="24"/>
          <w:lang w:val="es-CO"/>
        </w:rPr>
      </w:pPr>
    </w:p>
    <w:p w:rsidR="00146374" w:rsidRPr="00C62AA4" w:rsidRDefault="00146374" w:rsidP="00146374">
      <w:pPr>
        <w:widowControl/>
        <w:adjustRightInd w:val="0"/>
        <w:jc w:val="both"/>
        <w:rPr>
          <w:sz w:val="24"/>
          <w:szCs w:val="24"/>
          <w:lang w:val="es-CO"/>
        </w:rPr>
      </w:pPr>
      <w:r w:rsidRPr="00C62AA4">
        <w:rPr>
          <w:rFonts w:asciiTheme="majorHAnsi" w:hAnsiTheme="majorHAnsi" w:cstheme="majorBidi"/>
          <w:b/>
          <w:bCs/>
          <w:sz w:val="24"/>
          <w:szCs w:val="24"/>
          <w:lang w:val="es-CO" w:eastAsia="es-CO"/>
        </w:rPr>
        <w:t>Verificar que</w:t>
      </w:r>
      <w:r w:rsidRPr="00C62AA4">
        <w:rPr>
          <w:sz w:val="24"/>
          <w:szCs w:val="24"/>
          <w:lang w:val="es-CO"/>
        </w:rPr>
        <w:t xml:space="preserve"> </w:t>
      </w:r>
    </w:p>
    <w:p w:rsidR="00146374" w:rsidRPr="00C62AA4" w:rsidRDefault="004F3836" w:rsidP="00146374">
      <w:pPr>
        <w:widowControl/>
        <w:adjustRightInd w:val="0"/>
        <w:jc w:val="both"/>
        <w:rPr>
          <w:sz w:val="24"/>
          <w:szCs w:val="24"/>
          <w:lang w:val="es-CO"/>
        </w:rPr>
      </w:pPr>
      <w:r w:rsidRPr="00C62AA4">
        <w:rPr>
          <w:sz w:val="24"/>
          <w:szCs w:val="24"/>
          <w:lang w:val="es-CO"/>
        </w:rPr>
        <w:lastRenderedPageBreak/>
        <w:t>Sí l</w:t>
      </w:r>
      <w:r w:rsidR="00146374" w:rsidRPr="00C62AA4">
        <w:rPr>
          <w:sz w:val="24"/>
          <w:szCs w:val="24"/>
          <w:lang w:val="es-CO"/>
        </w:rPr>
        <w:t xml:space="preserve">os jefes de planeación, líderes de otros sistemas de gestión o comités de riesgos verifican: </w:t>
      </w:r>
    </w:p>
    <w:p w:rsidR="00146374" w:rsidRPr="00C62AA4" w:rsidRDefault="00146374" w:rsidP="00146374">
      <w:pPr>
        <w:widowControl/>
        <w:adjustRightInd w:val="0"/>
        <w:jc w:val="both"/>
        <w:rPr>
          <w:sz w:val="24"/>
          <w:szCs w:val="24"/>
          <w:lang w:val="es-CO"/>
        </w:rPr>
      </w:pPr>
    </w:p>
    <w:p w:rsidR="00146374" w:rsidRPr="00C62AA4" w:rsidRDefault="00146374" w:rsidP="00146374">
      <w:pPr>
        <w:pStyle w:val="Prrafodelista"/>
        <w:widowControl/>
        <w:numPr>
          <w:ilvl w:val="0"/>
          <w:numId w:val="15"/>
        </w:numPr>
        <w:adjustRightInd w:val="0"/>
        <w:jc w:val="both"/>
        <w:rPr>
          <w:sz w:val="24"/>
          <w:szCs w:val="24"/>
          <w:lang w:val="es-CO"/>
        </w:rPr>
      </w:pPr>
      <w:r w:rsidRPr="00C62AA4">
        <w:rPr>
          <w:sz w:val="24"/>
          <w:szCs w:val="24"/>
          <w:lang w:val="es-CO"/>
        </w:rPr>
        <w:t>La adecuada formulación de los planes de mejoramiento</w:t>
      </w:r>
    </w:p>
    <w:p w:rsidR="00146374" w:rsidRPr="00C62AA4" w:rsidRDefault="00146374" w:rsidP="00146374">
      <w:pPr>
        <w:widowControl/>
        <w:adjustRightInd w:val="0"/>
        <w:jc w:val="both"/>
        <w:rPr>
          <w:sz w:val="24"/>
          <w:szCs w:val="24"/>
          <w:lang w:val="es-CO"/>
        </w:rPr>
      </w:pPr>
    </w:p>
    <w:p w:rsidR="00146374" w:rsidRPr="00C62AA4" w:rsidRDefault="00146374" w:rsidP="00146374">
      <w:pPr>
        <w:pStyle w:val="Prrafodelista"/>
        <w:widowControl/>
        <w:numPr>
          <w:ilvl w:val="0"/>
          <w:numId w:val="15"/>
        </w:numPr>
        <w:adjustRightInd w:val="0"/>
        <w:jc w:val="both"/>
        <w:rPr>
          <w:sz w:val="24"/>
          <w:szCs w:val="24"/>
          <w:lang w:val="es-CO"/>
        </w:rPr>
      </w:pPr>
      <w:r w:rsidRPr="00C62AA4">
        <w:rPr>
          <w:sz w:val="24"/>
          <w:szCs w:val="24"/>
          <w:lang w:val="es-CO"/>
        </w:rPr>
        <w:t>El avance y cumplimiento de las acciones incluidas en los planes de mejoramiento producto de las autoevaluaciones, seguimientos y auditorías.</w:t>
      </w:r>
    </w:p>
    <w:p w:rsidR="00146374" w:rsidRPr="00C62AA4" w:rsidRDefault="00146374" w:rsidP="00146374">
      <w:pPr>
        <w:widowControl/>
        <w:adjustRightInd w:val="0"/>
        <w:rPr>
          <w:sz w:val="24"/>
          <w:szCs w:val="24"/>
          <w:lang w:val="es-CO"/>
        </w:rPr>
      </w:pPr>
    </w:p>
    <w:p w:rsidR="002C6799" w:rsidRPr="00C62AA4" w:rsidRDefault="00146374" w:rsidP="00146374">
      <w:pPr>
        <w:jc w:val="both"/>
        <w:rPr>
          <w:sz w:val="24"/>
          <w:szCs w:val="24"/>
          <w:lang w:val="es-CO"/>
        </w:rPr>
      </w:pPr>
      <w:r w:rsidRPr="00C62AA4">
        <w:rPr>
          <w:rFonts w:asciiTheme="majorHAnsi" w:hAnsiTheme="majorHAnsi" w:cstheme="majorBidi"/>
          <w:b/>
          <w:bCs/>
          <w:sz w:val="24"/>
          <w:szCs w:val="24"/>
          <w:lang w:val="es-CO" w:eastAsia="es-CO"/>
        </w:rPr>
        <w:t>Evaluar</w:t>
      </w:r>
      <w:r w:rsidRPr="00C62AA4">
        <w:rPr>
          <w:sz w:val="24"/>
          <w:szCs w:val="24"/>
          <w:lang w:val="es-CO"/>
        </w:rPr>
        <w:t xml:space="preserve"> la efectividad de las acciones incluidas en los planes de mejoramiento producto de las auditorías internas y de entes externos.</w:t>
      </w:r>
    </w:p>
    <w:p w:rsidR="00484F5F" w:rsidRPr="00C62AA4" w:rsidRDefault="00484F5F" w:rsidP="00393000">
      <w:pPr>
        <w:pStyle w:val="Ttulo2"/>
      </w:pPr>
      <w:r w:rsidRPr="00C62AA4">
        <w:t xml:space="preserve">NIVEL ESTRATÉGICO </w:t>
      </w:r>
    </w:p>
    <w:p w:rsidR="00484F5F" w:rsidRPr="00C62AA4" w:rsidRDefault="00484F5F" w:rsidP="00484F5F">
      <w:pPr>
        <w:pStyle w:val="Textoindependiente"/>
        <w:spacing w:line="276" w:lineRule="auto"/>
        <w:ind w:left="1368" w:right="231"/>
        <w:jc w:val="both"/>
        <w:rPr>
          <w:sz w:val="24"/>
          <w:szCs w:val="24"/>
          <w:lang w:val="es-CO"/>
        </w:rPr>
      </w:pPr>
    </w:p>
    <w:p w:rsidR="00484F5F" w:rsidRPr="00C62AA4" w:rsidRDefault="00484F5F" w:rsidP="007F5CFC">
      <w:pPr>
        <w:jc w:val="both"/>
        <w:rPr>
          <w:sz w:val="24"/>
          <w:szCs w:val="24"/>
          <w:lang w:val="es-CO"/>
        </w:rPr>
      </w:pPr>
      <w:r w:rsidRPr="00C62AA4">
        <w:rPr>
          <w:sz w:val="24"/>
          <w:szCs w:val="24"/>
          <w:lang w:val="es-CO"/>
        </w:rPr>
        <w:t>Compuesto por la Alta Dirección de la entidad y el Comité de Coordinación de Control Interno. Este nivel se analizará los riesgos y amenazas institucionales al cumplimiento de los planes estratégicos (objetivos, metas, indicadores). En consecuencia, tendrá la responsabilidad de definir el marco general para la gestión del riesgo (política de administración del riesgo) y garantiza el cumplimiento de los planes de la entidad.</w:t>
      </w:r>
    </w:p>
    <w:p w:rsidR="00C86489" w:rsidRPr="00C62AA4" w:rsidRDefault="00C86489" w:rsidP="007F5CFC">
      <w:pPr>
        <w:jc w:val="both"/>
        <w:rPr>
          <w:sz w:val="24"/>
          <w:szCs w:val="24"/>
          <w:lang w:val="es-CO"/>
        </w:rPr>
      </w:pPr>
    </w:p>
    <w:p w:rsidR="00C86489" w:rsidRPr="00C62AA4" w:rsidRDefault="00C86489" w:rsidP="007F5CFC">
      <w:pPr>
        <w:jc w:val="both"/>
        <w:rPr>
          <w:sz w:val="24"/>
          <w:szCs w:val="24"/>
          <w:lang w:val="es-CO"/>
        </w:rPr>
      </w:pPr>
      <w:r w:rsidRPr="00C62AA4">
        <w:rPr>
          <w:sz w:val="24"/>
          <w:szCs w:val="24"/>
          <w:lang w:val="es-CO"/>
        </w:rPr>
        <w:t>Cada una de las tres líneas tiene una función distinta dentro del Marco general de gobierno de la organización. Cuando cada una cumple con su rol asignado de forma eficaz, se aumenta la probabilidad que la organización tenga éxito en su tarea de alcanzar sus objetivos generales.</w:t>
      </w:r>
    </w:p>
    <w:p w:rsidR="00C86489" w:rsidRPr="00C62AA4" w:rsidRDefault="00C86489" w:rsidP="007F5CFC">
      <w:pPr>
        <w:jc w:val="both"/>
        <w:rPr>
          <w:sz w:val="24"/>
          <w:szCs w:val="24"/>
          <w:lang w:val="es-CO"/>
        </w:rPr>
      </w:pPr>
    </w:p>
    <w:p w:rsidR="00C86489" w:rsidRPr="00C62AA4" w:rsidRDefault="00C86489" w:rsidP="007F5CFC">
      <w:pPr>
        <w:jc w:val="both"/>
        <w:rPr>
          <w:sz w:val="24"/>
          <w:szCs w:val="24"/>
          <w:lang w:val="es-CO"/>
        </w:rPr>
      </w:pPr>
      <w:r w:rsidRPr="00C62AA4">
        <w:rPr>
          <w:sz w:val="24"/>
          <w:szCs w:val="24"/>
          <w:lang w:val="es-CO"/>
        </w:rPr>
        <w:t xml:space="preserve">Todos los miembros de una organización tienen algo de responsabilidad en el control interno, pero para ayudar a garantizar que se realizan las tareas esenciales como fueron diseñadas, el Modelo aporta claridad sobre las funciones y las responsabilidades específicas. Cuando una organización ha estructurado adecuadamente las tres líneas, y estás funcionan con eficacia, no debería haber vacíos en la cobertura, ni duplicación innecesaria de esfuerzos y por tanto se obtiene mayor probabilidad de que el riesgo y el control se gestionen eficazmente. El consejo de administración tendrá más oportunidades para recibir información objetiva en relación con los riesgos más significativos de la organización; y además sobre cómo la dirección está respondiendo a esos riesgos. </w:t>
      </w:r>
    </w:p>
    <w:p w:rsidR="004C4276" w:rsidRPr="00C62AA4" w:rsidRDefault="004C4276" w:rsidP="007F5CFC">
      <w:pPr>
        <w:jc w:val="both"/>
        <w:rPr>
          <w:sz w:val="24"/>
          <w:szCs w:val="24"/>
          <w:lang w:val="es-CO"/>
        </w:rPr>
      </w:pPr>
    </w:p>
    <w:p w:rsidR="00C86489" w:rsidRPr="00C62AA4" w:rsidRDefault="00C86489" w:rsidP="007F5CFC">
      <w:pPr>
        <w:jc w:val="both"/>
        <w:rPr>
          <w:sz w:val="24"/>
          <w:szCs w:val="24"/>
          <w:lang w:val="es-CO"/>
        </w:rPr>
      </w:pPr>
      <w:r w:rsidRPr="00C62AA4">
        <w:rPr>
          <w:sz w:val="24"/>
          <w:szCs w:val="24"/>
          <w:lang w:val="es-CO"/>
        </w:rPr>
        <w:t xml:space="preserve">El Modelo proporciona una estructura flexible que se puede implementar como respaldo </w:t>
      </w:r>
      <w:r w:rsidR="001A6A3C" w:rsidRPr="00C62AA4">
        <w:rPr>
          <w:sz w:val="24"/>
          <w:szCs w:val="24"/>
          <w:lang w:val="es-CO"/>
        </w:rPr>
        <w:t>del</w:t>
      </w:r>
      <w:r w:rsidRPr="00C62AA4">
        <w:rPr>
          <w:sz w:val="24"/>
          <w:szCs w:val="24"/>
          <w:lang w:val="es-CO"/>
        </w:rPr>
        <w:t xml:space="preserve"> Marco. Las funciones dentro de cada una de las líneas de defensa variarán entre una organización y la otra, y algunas funciones podrían estar unidas o divididas entre las líneas de defensa. Por ejemplo, en algunas organizaciones, partes de una función de cumplimiento, en la segunda línea, podrían participar en el </w:t>
      </w:r>
      <w:r w:rsidRPr="00C62AA4">
        <w:rPr>
          <w:sz w:val="24"/>
          <w:szCs w:val="24"/>
          <w:lang w:val="es-CO"/>
        </w:rPr>
        <w:lastRenderedPageBreak/>
        <w:t>diseño de los controles para la primera línea, mientras que otras partes de la segunda línea podrían centrarse principalmente en la supervisión de estos controles.</w:t>
      </w:r>
    </w:p>
    <w:p w:rsidR="00C86489" w:rsidRPr="00C62AA4" w:rsidRDefault="00C86489" w:rsidP="00393000">
      <w:pPr>
        <w:pStyle w:val="Ttulo2"/>
      </w:pPr>
      <w:r w:rsidRPr="00C62AA4">
        <w:t>EL MODELO DE LAS TRES LÍNEAS DE DEFENSA</w:t>
      </w:r>
    </w:p>
    <w:p w:rsidR="00C86489" w:rsidRPr="00C62AA4" w:rsidRDefault="00C86489" w:rsidP="007F5CFC">
      <w:pPr>
        <w:jc w:val="both"/>
        <w:rPr>
          <w:sz w:val="24"/>
          <w:szCs w:val="24"/>
          <w:lang w:val="es-CO"/>
        </w:rPr>
      </w:pPr>
      <w:r w:rsidRPr="00C62AA4">
        <w:rPr>
          <w:sz w:val="24"/>
          <w:szCs w:val="24"/>
          <w:lang w:val="es-CO"/>
        </w:rPr>
        <w:t>El Modelo ayuda mejorar la comprensión de la gestión de riesgo y control al definir las funciones y responsabilidades. El principal concepto del modelo es que bajo la supervisión y guía de la alta dirección. Se necesitan tres grupos separados (o líneas de defensa) dentro de la organización para gestionar eficazmente el riesgo y el control. Las responsabilidades de cada uno de los grupos (o “líneas”) son:</w:t>
      </w:r>
    </w:p>
    <w:p w:rsidR="00484F5F" w:rsidRPr="00C62AA4" w:rsidRDefault="00484F5F" w:rsidP="00393000">
      <w:pPr>
        <w:pStyle w:val="Ttulo2"/>
      </w:pPr>
      <w:r w:rsidRPr="00C62AA4">
        <w:t xml:space="preserve">1° NIVEL ESTRATÉGICO –NIVEL OPERACIONAL </w:t>
      </w:r>
    </w:p>
    <w:p w:rsidR="00502250" w:rsidRPr="00C62AA4" w:rsidRDefault="00502250" w:rsidP="00502250">
      <w:pPr>
        <w:jc w:val="both"/>
        <w:rPr>
          <w:sz w:val="24"/>
          <w:szCs w:val="24"/>
          <w:lang w:val="es-CO"/>
        </w:rPr>
      </w:pPr>
      <w:r w:rsidRPr="00C62AA4">
        <w:rPr>
          <w:sz w:val="24"/>
          <w:szCs w:val="24"/>
          <w:lang w:val="es-CO"/>
        </w:rPr>
        <w:t>Establecer objetivos institucionales alineados con el propósito fundamental, metas y estrategias de la entidad.  Establecer la Política de Administración del Riesgo.  Asumir la responsabilidad primaria del SCI y de la identificación y evaluación de los</w:t>
      </w:r>
      <w:r w:rsidR="001A17B1" w:rsidRPr="00C62AA4">
        <w:rPr>
          <w:sz w:val="24"/>
          <w:szCs w:val="24"/>
          <w:lang w:val="es-CO"/>
        </w:rPr>
        <w:t xml:space="preserve"> </w:t>
      </w:r>
      <w:r w:rsidRPr="00C62AA4">
        <w:rPr>
          <w:sz w:val="24"/>
          <w:szCs w:val="24"/>
          <w:lang w:val="es-CO"/>
        </w:rPr>
        <w:t>cambios que podrían tener un impacto significativo en el mismo.  Específicamente el Comité Institucional de</w:t>
      </w:r>
      <w:r w:rsidR="00372F78" w:rsidRPr="00C62AA4">
        <w:rPr>
          <w:sz w:val="24"/>
          <w:szCs w:val="24"/>
          <w:lang w:val="es-CO"/>
        </w:rPr>
        <w:t xml:space="preserve"> institucional</w:t>
      </w:r>
      <w:r w:rsidRPr="00C62AA4">
        <w:rPr>
          <w:sz w:val="24"/>
          <w:szCs w:val="24"/>
          <w:lang w:val="es-CO"/>
        </w:rPr>
        <w:t xml:space="preserve"> de Control Interno, evaluar y dar línea sobre la administración de los riesgos en la entidad.  Realimentar a la alta dirección sobre el monitoreo y efectividad de la gestión del riesgo y de los controles. Así mismo, hacer seguimiento a su gestión, gestionar los riesgos y aplicar los controles. </w:t>
      </w:r>
    </w:p>
    <w:p w:rsidR="00502250" w:rsidRPr="00C62AA4" w:rsidRDefault="00502250" w:rsidP="00502250">
      <w:pPr>
        <w:jc w:val="both"/>
        <w:rPr>
          <w:sz w:val="24"/>
          <w:szCs w:val="24"/>
          <w:lang w:val="es-CO"/>
        </w:rPr>
      </w:pPr>
    </w:p>
    <w:p w:rsidR="001379AD" w:rsidRPr="00C62AA4" w:rsidRDefault="00502250" w:rsidP="00502250">
      <w:pPr>
        <w:jc w:val="both"/>
        <w:rPr>
          <w:sz w:val="24"/>
          <w:szCs w:val="24"/>
          <w:lang w:val="es-CO"/>
        </w:rPr>
      </w:pPr>
      <w:r w:rsidRPr="00C62AA4">
        <w:rPr>
          <w:sz w:val="24"/>
          <w:szCs w:val="24"/>
          <w:lang w:val="es-CO"/>
        </w:rPr>
        <w:t>Responsables: Alta dirección</w:t>
      </w:r>
      <w:r w:rsidR="00484F5F" w:rsidRPr="00C62AA4">
        <w:rPr>
          <w:sz w:val="24"/>
          <w:szCs w:val="24"/>
          <w:lang w:val="es-CO"/>
        </w:rPr>
        <w:t>.</w:t>
      </w:r>
    </w:p>
    <w:p w:rsidR="00502250" w:rsidRPr="00C62AA4" w:rsidRDefault="00502250" w:rsidP="00502250">
      <w:pPr>
        <w:pStyle w:val="Ttulo2"/>
        <w:rPr>
          <w:color w:val="000000" w:themeColor="text1"/>
        </w:rPr>
      </w:pPr>
      <w:r w:rsidRPr="00C62AA4">
        <w:rPr>
          <w:color w:val="000000" w:themeColor="text1"/>
        </w:rPr>
        <w:t>PRIMERA LÍNEA, GERENTES PÚBLICOS Y LÍDERES DE PROCESO</w:t>
      </w:r>
    </w:p>
    <w:p w:rsidR="00502250" w:rsidRPr="00C62AA4" w:rsidRDefault="001A17B1" w:rsidP="00502250">
      <w:pPr>
        <w:jc w:val="both"/>
        <w:rPr>
          <w:color w:val="000000" w:themeColor="text1"/>
          <w:sz w:val="24"/>
          <w:szCs w:val="24"/>
          <w:lang w:val="es-CO"/>
        </w:rPr>
      </w:pPr>
      <w:r w:rsidRPr="00C62AA4">
        <w:rPr>
          <w:color w:val="000000" w:themeColor="text1"/>
          <w:sz w:val="24"/>
          <w:szCs w:val="24"/>
          <w:lang w:val="es-CO"/>
        </w:rPr>
        <w:t>Para el Hospital Regional Sogamoso c</w:t>
      </w:r>
      <w:r w:rsidR="00502250" w:rsidRPr="00C62AA4">
        <w:rPr>
          <w:color w:val="000000" w:themeColor="text1"/>
          <w:sz w:val="24"/>
          <w:szCs w:val="24"/>
          <w:lang w:val="es-CO"/>
        </w:rPr>
        <w:t>ompuesto por el Gerente subgerente Científico, Subgerente Administrativo y financiero, quienes gestionan los riesgos y son responsables de implementar acciones correctivas</w:t>
      </w:r>
      <w:r w:rsidR="00B43A79" w:rsidRPr="00C62AA4">
        <w:rPr>
          <w:color w:val="000000" w:themeColor="text1"/>
          <w:sz w:val="24"/>
          <w:szCs w:val="24"/>
          <w:lang w:val="es-CO"/>
        </w:rPr>
        <w:t>.</w:t>
      </w:r>
    </w:p>
    <w:p w:rsidR="00B43A79" w:rsidRPr="00C62AA4" w:rsidRDefault="00B43A79" w:rsidP="00502250">
      <w:pPr>
        <w:jc w:val="both"/>
        <w:rPr>
          <w:color w:val="000000" w:themeColor="text1"/>
          <w:lang w:val="es-CO" w:eastAsia="es-CO"/>
        </w:rPr>
      </w:pPr>
    </w:p>
    <w:p w:rsidR="00502250" w:rsidRPr="00C62AA4" w:rsidRDefault="00502250" w:rsidP="00502250">
      <w:pPr>
        <w:jc w:val="both"/>
        <w:rPr>
          <w:color w:val="000000" w:themeColor="text1"/>
          <w:sz w:val="24"/>
          <w:szCs w:val="24"/>
          <w:lang w:val="es-CO"/>
        </w:rPr>
      </w:pPr>
      <w:r w:rsidRPr="00C62AA4">
        <w:rPr>
          <w:color w:val="000000" w:themeColor="text1"/>
          <w:sz w:val="24"/>
          <w:szCs w:val="24"/>
          <w:lang w:val="es-CO"/>
        </w:rPr>
        <w:t>Identificar y valorar los riesgos que pueden afectar el logro de los objetivos institucionales. Definen y diseñan los controles a los riesgos. A partir de la política de administración del riesgo, establecer sistemas de gestión de riesgos y las responsabilidades para controlar riesgos específicos bajo la supervisión de la alta dirección. Con base en esto, establecen los mapas de riesgos.  Identificar y controlar los riesgos relacionados con posibles actos de corrupción en el ejercicio de sus funciones y el cumplimiento de sus objetivos, así como en la prestación del servicio y/o relacionados con el logro de los objetivos. Implementan procesos para identificar</w:t>
      </w:r>
      <w:r w:rsidR="007B6014" w:rsidRPr="00C62AA4">
        <w:rPr>
          <w:color w:val="000000" w:themeColor="text1"/>
          <w:sz w:val="24"/>
          <w:szCs w:val="24"/>
          <w:lang w:val="es-CO"/>
        </w:rPr>
        <w:t>, disuadir y detectar fraudes;</w:t>
      </w:r>
      <w:r w:rsidRPr="00C62AA4">
        <w:rPr>
          <w:color w:val="000000" w:themeColor="text1"/>
          <w:sz w:val="24"/>
          <w:szCs w:val="24"/>
          <w:lang w:val="es-CO"/>
        </w:rPr>
        <w:t xml:space="preserve"> revisan la exposición de la entidad al fraude con el auditor interno de la entidad</w:t>
      </w:r>
      <w:r w:rsidR="007B6014" w:rsidRPr="00C62AA4">
        <w:rPr>
          <w:color w:val="000000" w:themeColor="text1"/>
          <w:sz w:val="24"/>
          <w:szCs w:val="24"/>
          <w:lang w:val="es-CO"/>
        </w:rPr>
        <w:t>.</w:t>
      </w:r>
      <w:r w:rsidR="007B6014" w:rsidRPr="00C62AA4">
        <w:rPr>
          <w:color w:val="000000" w:themeColor="text1"/>
          <w:lang w:val="es-CO"/>
        </w:rPr>
        <w:t xml:space="preserve"> Estableciendo sus controles </w:t>
      </w:r>
    </w:p>
    <w:p w:rsidR="00502250" w:rsidRPr="00C62AA4" w:rsidRDefault="00502250" w:rsidP="007F5CFC">
      <w:pPr>
        <w:rPr>
          <w:lang w:val="es-CO"/>
        </w:rPr>
      </w:pPr>
    </w:p>
    <w:p w:rsidR="006F7651" w:rsidRPr="00C62AA4" w:rsidRDefault="006F7651" w:rsidP="007F5CFC">
      <w:pPr>
        <w:rPr>
          <w:sz w:val="24"/>
          <w:szCs w:val="24"/>
          <w:lang w:val="es-CO"/>
        </w:rPr>
      </w:pPr>
      <w:r w:rsidRPr="00C62AA4">
        <w:rPr>
          <w:sz w:val="24"/>
          <w:szCs w:val="24"/>
          <w:lang w:val="es-CO"/>
        </w:rPr>
        <w:t>El modelo de las Tres Líneas de Defensa distingue tres grupos (o líneas) que participan en una efectiva gestión de riesgos:</w:t>
      </w:r>
    </w:p>
    <w:p w:rsidR="006F7651" w:rsidRPr="00C62AA4" w:rsidRDefault="006F7651" w:rsidP="004C4276">
      <w:pPr>
        <w:rPr>
          <w:sz w:val="24"/>
          <w:szCs w:val="24"/>
          <w:lang w:val="es-CO"/>
        </w:rPr>
      </w:pPr>
    </w:p>
    <w:p w:rsidR="006F7651" w:rsidRPr="00C62AA4" w:rsidRDefault="006F7651" w:rsidP="004C4276">
      <w:pPr>
        <w:pStyle w:val="Prrafodelista"/>
        <w:numPr>
          <w:ilvl w:val="0"/>
          <w:numId w:val="9"/>
        </w:numPr>
        <w:rPr>
          <w:sz w:val="24"/>
          <w:szCs w:val="24"/>
          <w:lang w:val="es-CO"/>
        </w:rPr>
      </w:pPr>
      <w:r w:rsidRPr="00C62AA4">
        <w:rPr>
          <w:sz w:val="24"/>
          <w:szCs w:val="24"/>
          <w:lang w:val="es-CO"/>
        </w:rPr>
        <w:t>Las funciones que son propietarias de los riesgos y los gestionan.</w:t>
      </w:r>
    </w:p>
    <w:p w:rsidR="006F7651" w:rsidRPr="00C62AA4" w:rsidRDefault="006F7651" w:rsidP="004C4276">
      <w:pPr>
        <w:pStyle w:val="Prrafodelista"/>
        <w:numPr>
          <w:ilvl w:val="0"/>
          <w:numId w:val="9"/>
        </w:numPr>
        <w:rPr>
          <w:sz w:val="24"/>
          <w:szCs w:val="24"/>
          <w:lang w:val="es-CO"/>
        </w:rPr>
      </w:pPr>
      <w:r w:rsidRPr="00C62AA4">
        <w:rPr>
          <w:sz w:val="24"/>
          <w:szCs w:val="24"/>
          <w:lang w:val="es-CO"/>
        </w:rPr>
        <w:lastRenderedPageBreak/>
        <w:t>Las funciones que supervisan los riesgos.</w:t>
      </w:r>
    </w:p>
    <w:p w:rsidR="00F20C55" w:rsidRPr="00C62AA4" w:rsidRDefault="006F7651" w:rsidP="004C4276">
      <w:pPr>
        <w:pStyle w:val="Prrafodelista"/>
        <w:numPr>
          <w:ilvl w:val="0"/>
          <w:numId w:val="9"/>
        </w:numPr>
        <w:rPr>
          <w:sz w:val="24"/>
          <w:szCs w:val="24"/>
          <w:lang w:val="es-CO"/>
        </w:rPr>
      </w:pPr>
      <w:r w:rsidRPr="00C62AA4">
        <w:rPr>
          <w:sz w:val="24"/>
          <w:szCs w:val="24"/>
          <w:lang w:val="es-CO"/>
        </w:rPr>
        <w:t xml:space="preserve">Las funciones que proporcionan aseguramiento independiente. </w:t>
      </w:r>
    </w:p>
    <w:p w:rsidR="00F20C55" w:rsidRPr="00C62AA4" w:rsidRDefault="00F20C55" w:rsidP="004C4276">
      <w:pPr>
        <w:rPr>
          <w:sz w:val="24"/>
          <w:szCs w:val="24"/>
          <w:lang w:val="es-CO"/>
        </w:rPr>
      </w:pPr>
    </w:p>
    <w:p w:rsidR="00F20C55" w:rsidRPr="00C62AA4" w:rsidRDefault="00F20C55" w:rsidP="001A17B1">
      <w:pPr>
        <w:rPr>
          <w:sz w:val="24"/>
          <w:szCs w:val="24"/>
          <w:lang w:val="es-CO"/>
        </w:rPr>
      </w:pPr>
      <w:r w:rsidRPr="00C62AA4">
        <w:rPr>
          <w:sz w:val="24"/>
          <w:szCs w:val="24"/>
          <w:lang w:val="es-CO"/>
        </w:rPr>
        <w:t xml:space="preserve">A ellos les corresponde: </w:t>
      </w:r>
    </w:p>
    <w:p w:rsidR="00F20C55" w:rsidRPr="00C62AA4" w:rsidRDefault="00F20C55" w:rsidP="004C4276">
      <w:pPr>
        <w:rPr>
          <w:sz w:val="24"/>
          <w:szCs w:val="24"/>
          <w:lang w:val="es-CO"/>
        </w:rPr>
      </w:pPr>
    </w:p>
    <w:p w:rsidR="00F20C55" w:rsidRPr="00C62AA4" w:rsidRDefault="00F20C55" w:rsidP="004C4276">
      <w:pPr>
        <w:pStyle w:val="Prrafodelista"/>
        <w:numPr>
          <w:ilvl w:val="0"/>
          <w:numId w:val="9"/>
        </w:numPr>
        <w:rPr>
          <w:sz w:val="24"/>
          <w:szCs w:val="24"/>
          <w:lang w:val="es-CO"/>
        </w:rPr>
      </w:pPr>
      <w:r w:rsidRPr="00C62AA4">
        <w:rPr>
          <w:sz w:val="24"/>
          <w:szCs w:val="24"/>
          <w:lang w:val="es-CO"/>
        </w:rPr>
        <w:t>Efectuar seguimiento a los riesgos y controles de su proceso</w:t>
      </w:r>
    </w:p>
    <w:p w:rsidR="00F20C55" w:rsidRPr="00C62AA4" w:rsidRDefault="00F20C55" w:rsidP="004C4276">
      <w:pPr>
        <w:pStyle w:val="Prrafodelista"/>
        <w:numPr>
          <w:ilvl w:val="0"/>
          <w:numId w:val="9"/>
        </w:numPr>
        <w:rPr>
          <w:sz w:val="24"/>
          <w:szCs w:val="24"/>
          <w:lang w:val="es-CO"/>
        </w:rPr>
      </w:pPr>
      <w:r w:rsidRPr="00C62AA4">
        <w:rPr>
          <w:sz w:val="24"/>
          <w:szCs w:val="24"/>
          <w:lang w:val="es-CO"/>
        </w:rPr>
        <w:t>Informar periódicamente a la alta dirección sobre el desempeño de las actividades de gestión de riesgos de la entidad</w:t>
      </w:r>
      <w:r w:rsidR="001A17B1" w:rsidRPr="00C62AA4">
        <w:rPr>
          <w:sz w:val="24"/>
          <w:szCs w:val="24"/>
          <w:lang w:val="es-CO"/>
        </w:rPr>
        <w:t>.</w:t>
      </w:r>
    </w:p>
    <w:p w:rsidR="00F20C55" w:rsidRPr="00C62AA4" w:rsidRDefault="00F20C55" w:rsidP="004C4276">
      <w:pPr>
        <w:pStyle w:val="Prrafodelista"/>
        <w:numPr>
          <w:ilvl w:val="0"/>
          <w:numId w:val="9"/>
        </w:numPr>
        <w:rPr>
          <w:sz w:val="24"/>
          <w:szCs w:val="24"/>
          <w:lang w:val="es-CO"/>
        </w:rPr>
      </w:pPr>
      <w:r w:rsidRPr="00C62AA4">
        <w:rPr>
          <w:sz w:val="24"/>
          <w:szCs w:val="24"/>
          <w:lang w:val="es-CO"/>
        </w:rPr>
        <w:t>Comunicar las deficiencias a la Alta Dirección o a las partes responsables para tomar las medidas correctivas, según corresponda.</w:t>
      </w:r>
    </w:p>
    <w:p w:rsidR="00F20C55" w:rsidRPr="00C62AA4" w:rsidRDefault="00F20C55" w:rsidP="00484F5F">
      <w:pPr>
        <w:pStyle w:val="Textoindependiente"/>
        <w:spacing w:line="276" w:lineRule="auto"/>
        <w:ind w:left="1368" w:right="231"/>
        <w:jc w:val="both"/>
        <w:rPr>
          <w:sz w:val="24"/>
          <w:szCs w:val="24"/>
          <w:lang w:val="es-CO"/>
        </w:rPr>
      </w:pPr>
    </w:p>
    <w:p w:rsidR="006F7651" w:rsidRPr="00C62AA4" w:rsidRDefault="006F7651" w:rsidP="007F5CFC">
      <w:pPr>
        <w:jc w:val="both"/>
        <w:rPr>
          <w:sz w:val="24"/>
          <w:szCs w:val="24"/>
          <w:lang w:val="es-CO"/>
        </w:rPr>
      </w:pPr>
      <w:r w:rsidRPr="00C62AA4">
        <w:rPr>
          <w:sz w:val="24"/>
          <w:szCs w:val="24"/>
          <w:lang w:val="es-CO"/>
        </w:rPr>
        <w:t xml:space="preserve">Como primera línea de defensa, las gerencias operativas son propietarias de los riesgos y los gestionan. Estas gerencias también son responsables de la implementación de acciones correctivas para hacer </w:t>
      </w:r>
      <w:r w:rsidR="00F20C55" w:rsidRPr="00C62AA4">
        <w:rPr>
          <w:sz w:val="24"/>
          <w:szCs w:val="24"/>
          <w:lang w:val="es-CO"/>
        </w:rPr>
        <w:t xml:space="preserve"> </w:t>
      </w:r>
      <w:r w:rsidR="008734D6" w:rsidRPr="00C62AA4">
        <w:rPr>
          <w:sz w:val="24"/>
          <w:szCs w:val="24"/>
          <w:lang w:val="es-CO"/>
        </w:rPr>
        <w:t>f</w:t>
      </w:r>
      <w:r w:rsidRPr="00C62AA4">
        <w:rPr>
          <w:sz w:val="24"/>
          <w:szCs w:val="24"/>
          <w:lang w:val="es-CO"/>
        </w:rPr>
        <w:t>rente a deficiencias de proceso y control. La gerencia operativa es responsable de mantener un control interno efectivo y de ejecutar procedimientos de control sobre los riesgos de manera constante en el día a día.</w:t>
      </w:r>
    </w:p>
    <w:p w:rsidR="006F7651" w:rsidRPr="00C62AA4" w:rsidRDefault="006F7651" w:rsidP="007F5CFC">
      <w:pPr>
        <w:jc w:val="both"/>
        <w:rPr>
          <w:sz w:val="24"/>
          <w:szCs w:val="24"/>
          <w:lang w:val="es-CO"/>
        </w:rPr>
      </w:pPr>
    </w:p>
    <w:p w:rsidR="001E0B40" w:rsidRPr="00C62AA4" w:rsidRDefault="006F7651" w:rsidP="007F5CFC">
      <w:pPr>
        <w:jc w:val="both"/>
        <w:rPr>
          <w:sz w:val="24"/>
          <w:szCs w:val="24"/>
          <w:lang w:val="es-CO"/>
        </w:rPr>
      </w:pPr>
      <w:r w:rsidRPr="00C62AA4">
        <w:rPr>
          <w:sz w:val="24"/>
          <w:szCs w:val="24"/>
          <w:lang w:val="es-CO"/>
        </w:rPr>
        <w:t>La gerencia operativa identifica, evalúa, controla y mitiga los riesgos, guiando el desarrollo e implementación de políticas y procedimientos internos que aseguren que las actividades efectuadas son consistentes con las metas y objetivos. A través de una estructura de responsabilidad distribuida en cascada, los gerentes de nivel medio diseñan e implementan procedimientos detallados que sirven como controles y supervisan la ejecución de tales procedimien</w:t>
      </w:r>
      <w:r w:rsidR="001E0B40" w:rsidRPr="00C62AA4">
        <w:rPr>
          <w:sz w:val="24"/>
          <w:szCs w:val="24"/>
          <w:lang w:val="es-CO"/>
        </w:rPr>
        <w:t>tos por parte de sus empleados.</w:t>
      </w:r>
    </w:p>
    <w:p w:rsidR="001E0B40" w:rsidRPr="00C62AA4" w:rsidRDefault="001E0B40" w:rsidP="007F5CFC">
      <w:pPr>
        <w:jc w:val="both"/>
        <w:rPr>
          <w:sz w:val="24"/>
          <w:szCs w:val="24"/>
          <w:lang w:val="es-CO"/>
        </w:rPr>
      </w:pPr>
    </w:p>
    <w:p w:rsidR="006F7651" w:rsidRPr="00C62AA4" w:rsidRDefault="006F7651" w:rsidP="007F5CFC">
      <w:pPr>
        <w:jc w:val="both"/>
        <w:rPr>
          <w:sz w:val="24"/>
          <w:szCs w:val="24"/>
          <w:lang w:val="es-CO"/>
        </w:rPr>
      </w:pPr>
      <w:r w:rsidRPr="00C62AA4">
        <w:rPr>
          <w:sz w:val="24"/>
          <w:szCs w:val="24"/>
          <w:lang w:val="es-CO"/>
        </w:rPr>
        <w:t>La gerencia operativa sirve naturalmente como primera línea de defensa porque los controles están diseñados dentro de los sistemas y procesos bajo su dirección como administración operacional. Deberían estar implementados adecuados controles de gestión y supervisión para asegurar su cumplimiento y para destacar excepciones de control, procesos inadecuados y eventos inesperados.</w:t>
      </w:r>
    </w:p>
    <w:p w:rsidR="001379AD" w:rsidRPr="00C62AA4" w:rsidRDefault="001379AD" w:rsidP="007F5CFC">
      <w:pPr>
        <w:jc w:val="both"/>
        <w:rPr>
          <w:sz w:val="24"/>
          <w:szCs w:val="24"/>
          <w:lang w:val="es-CO"/>
        </w:rPr>
      </w:pPr>
    </w:p>
    <w:p w:rsidR="00C86489" w:rsidRPr="00C62AA4" w:rsidRDefault="00484F5F" w:rsidP="007F5CFC">
      <w:pPr>
        <w:jc w:val="both"/>
        <w:rPr>
          <w:sz w:val="24"/>
          <w:szCs w:val="24"/>
          <w:lang w:val="es-CO"/>
        </w:rPr>
      </w:pPr>
      <w:r w:rsidRPr="00C62AA4">
        <w:rPr>
          <w:sz w:val="24"/>
          <w:szCs w:val="24"/>
          <w:lang w:val="es-CO"/>
        </w:rPr>
        <w:t>La gestión operacional se encarga del mantenimiento efectivo de controles internos, ejecutar procedimientos de riesgo</w:t>
      </w:r>
      <w:r w:rsidR="00C86489" w:rsidRPr="00C62AA4">
        <w:rPr>
          <w:sz w:val="24"/>
          <w:szCs w:val="24"/>
          <w:lang w:val="es-CO"/>
        </w:rPr>
        <w:t xml:space="preserve"> (gerencia operativa de primera línea).</w:t>
      </w:r>
      <w:r w:rsidR="00C86489" w:rsidRPr="00C62AA4">
        <w:rPr>
          <w:rStyle w:val="A5"/>
          <w:sz w:val="24"/>
          <w:szCs w:val="24"/>
          <w:lang w:val="es-CO"/>
        </w:rPr>
        <w:t xml:space="preserve"> </w:t>
      </w:r>
      <w:r w:rsidRPr="00C62AA4">
        <w:rPr>
          <w:sz w:val="24"/>
          <w:szCs w:val="24"/>
          <w:lang w:val="es-CO"/>
        </w:rPr>
        <w:t xml:space="preserve"> </w:t>
      </w:r>
    </w:p>
    <w:p w:rsidR="00B86183" w:rsidRPr="00C62AA4" w:rsidRDefault="00B86183" w:rsidP="007F5CFC">
      <w:pPr>
        <w:jc w:val="both"/>
        <w:rPr>
          <w:sz w:val="24"/>
          <w:szCs w:val="24"/>
          <w:lang w:val="es-CO"/>
        </w:rPr>
      </w:pPr>
    </w:p>
    <w:p w:rsidR="00572245" w:rsidRPr="00C62AA4" w:rsidRDefault="00C86489" w:rsidP="007F5CFC">
      <w:pPr>
        <w:jc w:val="both"/>
        <w:rPr>
          <w:sz w:val="24"/>
          <w:szCs w:val="24"/>
          <w:lang w:val="es-CO"/>
        </w:rPr>
      </w:pPr>
      <w:r w:rsidRPr="00C62AA4">
        <w:rPr>
          <w:sz w:val="24"/>
          <w:szCs w:val="24"/>
          <w:lang w:val="es-CO"/>
        </w:rPr>
        <w:t>La primera línea de defensa es la dueña de los procesos de la empresa, cuyas actividades crean o gestionan los riesgos que pueden contribuir o evitar que se alcancen los objetivos de una organización. Esto incluye enfrentar los riesgos correctos. La primera línea de defensa se adueña del riesgo y define el diseño y la ejecución de los controles de la organización para responder a tales riesgos.</w:t>
      </w:r>
    </w:p>
    <w:p w:rsidR="00484F5F" w:rsidRPr="00C62AA4" w:rsidRDefault="00484F5F" w:rsidP="00572245">
      <w:pPr>
        <w:pStyle w:val="Ttulo2"/>
      </w:pPr>
      <w:r w:rsidRPr="00C62AA4">
        <w:lastRenderedPageBreak/>
        <w:t xml:space="preserve">2° SEGUNDA LÍNEA DE DEFENSA </w:t>
      </w:r>
    </w:p>
    <w:p w:rsidR="00755C45" w:rsidRPr="00C62AA4" w:rsidRDefault="00C86489" w:rsidP="00393000">
      <w:pPr>
        <w:pStyle w:val="Ttulo3"/>
      </w:pPr>
      <w:r w:rsidRPr="00C62AA4">
        <w:t>SUPERVISAR</w:t>
      </w:r>
      <w:r w:rsidR="00755C45" w:rsidRPr="00C62AA4">
        <w:t xml:space="preserve"> </w:t>
      </w:r>
    </w:p>
    <w:p w:rsidR="00C86489" w:rsidRPr="00C62AA4" w:rsidRDefault="00755C45" w:rsidP="007F5CFC">
      <w:pPr>
        <w:jc w:val="both"/>
        <w:rPr>
          <w:sz w:val="24"/>
          <w:szCs w:val="24"/>
          <w:lang w:val="es-CO"/>
        </w:rPr>
      </w:pPr>
      <w:r w:rsidRPr="00C62AA4">
        <w:rPr>
          <w:sz w:val="24"/>
          <w:szCs w:val="24"/>
          <w:lang w:val="es-CO"/>
        </w:rPr>
        <w:t>E</w:t>
      </w:r>
      <w:r w:rsidR="00C86489" w:rsidRPr="00C62AA4">
        <w:rPr>
          <w:sz w:val="24"/>
          <w:szCs w:val="24"/>
          <w:lang w:val="es-CO"/>
        </w:rPr>
        <w:t xml:space="preserve">l riesgo y el control en apoyo de la gestión (la dirección implementa las funciones de riesgo, control y cumplimiento). </w:t>
      </w:r>
    </w:p>
    <w:p w:rsidR="00484F5F" w:rsidRPr="00C62AA4" w:rsidRDefault="00484F5F" w:rsidP="007F5CFC">
      <w:pPr>
        <w:jc w:val="both"/>
        <w:rPr>
          <w:sz w:val="24"/>
          <w:szCs w:val="24"/>
          <w:lang w:val="es-CO"/>
        </w:rPr>
      </w:pPr>
      <w:r w:rsidRPr="00C62AA4">
        <w:rPr>
          <w:sz w:val="24"/>
          <w:szCs w:val="24"/>
          <w:lang w:val="es-CO"/>
        </w:rPr>
        <w:t>La administración de riesgos y funciones de cumplimiento. El control y la gestión de riesgos, las funciones de cumplimiento, seguridad, calidad y otras similares supervisan la implementación de prácticas de gestión de riesgo eficaces por parte de la gerencia, y ayudan a los responsables de riesgos a distribuir la información adecuada sobre riesgos hacia arriba y hacia abajo en la entidad. Compuesta por planeación o quienes hagan sus veces, coordinadores de equipos de trabajo, supervisores e interventores de contratos o proyectos, comité de contratación, áreas financieras, de TIC, entre otros que generen información para el Aseguramiento de la operación.</w:t>
      </w:r>
    </w:p>
    <w:p w:rsidR="00A26472" w:rsidRPr="00C62AA4" w:rsidRDefault="00A26472" w:rsidP="00393000">
      <w:pPr>
        <w:pStyle w:val="Ttulo2"/>
      </w:pPr>
      <w:r w:rsidRPr="00C62AA4">
        <w:t xml:space="preserve">OTROS SERVICIOS INTERNOS DE ASEGURAMIENTO </w:t>
      </w:r>
    </w:p>
    <w:p w:rsidR="00A26472" w:rsidRPr="00C62AA4" w:rsidRDefault="00A26472" w:rsidP="007F5CFC">
      <w:pPr>
        <w:jc w:val="both"/>
        <w:rPr>
          <w:sz w:val="24"/>
          <w:szCs w:val="24"/>
          <w:lang w:val="es-CO"/>
        </w:rPr>
      </w:pPr>
      <w:r w:rsidRPr="00C62AA4">
        <w:rPr>
          <w:sz w:val="24"/>
          <w:szCs w:val="24"/>
          <w:lang w:val="es-CO"/>
        </w:rPr>
        <w:t>Su objetivo es asegurar que la primera línea está diseñada y opera de manera efectiva. Ambiental, control financiero, seguridad y salud en el trabajo, seguridad de TI, legal, gestión de riesgos, cumplimiento, aseguramiento de la calidad, entre otros que se definan y que evalúen la primera línea de defensa.</w:t>
      </w:r>
    </w:p>
    <w:p w:rsidR="00A26472" w:rsidRPr="00C62AA4" w:rsidRDefault="00A26472" w:rsidP="00393000">
      <w:pPr>
        <w:pStyle w:val="Ttulo2"/>
      </w:pPr>
      <w:r w:rsidRPr="00C62AA4">
        <w:t xml:space="preserve">3° TERCERA LÍNEA DE DEFENSA </w:t>
      </w:r>
    </w:p>
    <w:p w:rsidR="00A26472" w:rsidRPr="00C62AA4" w:rsidRDefault="00A26472" w:rsidP="007F5CFC">
      <w:pPr>
        <w:jc w:val="both"/>
        <w:rPr>
          <w:sz w:val="24"/>
          <w:szCs w:val="24"/>
          <w:lang w:val="es-CO"/>
        </w:rPr>
      </w:pPr>
      <w:r w:rsidRPr="00C62AA4">
        <w:rPr>
          <w:sz w:val="24"/>
          <w:szCs w:val="24"/>
          <w:lang w:val="es-CO"/>
        </w:rPr>
        <w:t>La función de la auditoría interna, a través de un enfoque basado en el riesgo, proporcionará aseguramiento sobre la eficacia de gobierno, gestión de riesgos y control interno a la alta dirección de la entidad, incluidas las maneras en que funciona la primera y segunda línea de defensa. La Oficina de Control Interno o quien haga sus veces es quien tiene las responsabilidades</w:t>
      </w:r>
      <w:r w:rsidR="0076071F" w:rsidRPr="00C62AA4">
        <w:rPr>
          <w:sz w:val="24"/>
          <w:szCs w:val="24"/>
          <w:lang w:val="es-CO"/>
        </w:rPr>
        <w:t xml:space="preserve"> de la tercera línea de defensa.</w:t>
      </w:r>
    </w:p>
    <w:p w:rsidR="0076071F" w:rsidRPr="00C62AA4" w:rsidRDefault="0076071F" w:rsidP="007F5CFC">
      <w:pPr>
        <w:jc w:val="both"/>
        <w:rPr>
          <w:sz w:val="24"/>
          <w:szCs w:val="24"/>
          <w:lang w:val="es-CO"/>
        </w:rPr>
      </w:pPr>
    </w:p>
    <w:p w:rsidR="0076071F" w:rsidRPr="00C62AA4" w:rsidRDefault="0076071F" w:rsidP="007F5CFC">
      <w:pPr>
        <w:jc w:val="both"/>
        <w:rPr>
          <w:sz w:val="24"/>
          <w:szCs w:val="24"/>
          <w:lang w:val="es-CO"/>
        </w:rPr>
      </w:pPr>
      <w:r w:rsidRPr="00C62AA4">
        <w:rPr>
          <w:sz w:val="24"/>
          <w:szCs w:val="24"/>
          <w:lang w:val="es-CO"/>
        </w:rPr>
        <w:t>Generar información sobre evaluaciones llevadas a cabo por la primera y segunda línea de defensa</w:t>
      </w:r>
      <w:r w:rsidR="00457358" w:rsidRPr="00C62AA4">
        <w:rPr>
          <w:sz w:val="24"/>
          <w:szCs w:val="24"/>
          <w:lang w:val="es-CO"/>
        </w:rPr>
        <w:t>.</w:t>
      </w:r>
    </w:p>
    <w:p w:rsidR="00C86489" w:rsidRPr="00C62AA4" w:rsidRDefault="00C86489" w:rsidP="007F5CFC">
      <w:pPr>
        <w:jc w:val="both"/>
        <w:rPr>
          <w:sz w:val="24"/>
          <w:szCs w:val="24"/>
          <w:lang w:val="es-CO"/>
        </w:rPr>
      </w:pPr>
    </w:p>
    <w:p w:rsidR="00457358" w:rsidRPr="00C62AA4" w:rsidRDefault="00C86489" w:rsidP="007F5CFC">
      <w:pPr>
        <w:jc w:val="both"/>
        <w:rPr>
          <w:sz w:val="24"/>
          <w:szCs w:val="24"/>
          <w:lang w:val="es-CO"/>
        </w:rPr>
      </w:pPr>
      <w:r w:rsidRPr="00C62AA4">
        <w:rPr>
          <w:sz w:val="24"/>
          <w:szCs w:val="24"/>
          <w:lang w:val="es-CO"/>
        </w:rPr>
        <w:t>La tercera línea de defensa por lo general no está concebida para realizar funciones de gestión con el fin de proteger su objetividad e i</w:t>
      </w:r>
      <w:r w:rsidR="0096693C" w:rsidRPr="00C62AA4">
        <w:rPr>
          <w:sz w:val="24"/>
          <w:szCs w:val="24"/>
          <w:lang w:val="es-CO"/>
        </w:rPr>
        <w:t>ndependencia de la organización</w:t>
      </w:r>
      <w:r w:rsidRPr="00C62AA4">
        <w:rPr>
          <w:sz w:val="24"/>
          <w:szCs w:val="24"/>
          <w:lang w:val="es-CO"/>
        </w:rPr>
        <w:t>. Como tal, la tercera línea es una función de aseguramiento, no de gestión, lo que la separa de la segunda línea de defensa.</w:t>
      </w:r>
    </w:p>
    <w:p w:rsidR="00A26472" w:rsidRPr="00C62AA4" w:rsidRDefault="00A26472" w:rsidP="00393000">
      <w:pPr>
        <w:pStyle w:val="Ttulo2"/>
      </w:pPr>
      <w:r w:rsidRPr="00C62AA4">
        <w:t>RELACIÓN DE LA AUDITORÍA INTERNA CON LA 2A LÍNEA DE DEFENSA</w:t>
      </w:r>
    </w:p>
    <w:p w:rsidR="00A26472" w:rsidRPr="00C62AA4" w:rsidRDefault="00A26472" w:rsidP="00A26472">
      <w:pPr>
        <w:pStyle w:val="Textoindependiente"/>
        <w:spacing w:line="276" w:lineRule="auto"/>
        <w:ind w:left="1368" w:right="231"/>
        <w:jc w:val="both"/>
        <w:rPr>
          <w:sz w:val="24"/>
          <w:szCs w:val="24"/>
          <w:lang w:val="es-CO"/>
        </w:rPr>
      </w:pPr>
    </w:p>
    <w:p w:rsidR="00642B20" w:rsidRPr="00C62AA4" w:rsidRDefault="00A26472" w:rsidP="007F5CFC">
      <w:pPr>
        <w:jc w:val="both"/>
        <w:rPr>
          <w:sz w:val="24"/>
          <w:szCs w:val="24"/>
          <w:lang w:val="es-CO"/>
        </w:rPr>
      </w:pPr>
      <w:r w:rsidRPr="00C62AA4">
        <w:rPr>
          <w:sz w:val="24"/>
          <w:szCs w:val="24"/>
          <w:lang w:val="es-CO"/>
        </w:rPr>
        <w:t xml:space="preserve">Relación de la Auditoría Interna con la 2ª línea de defensa, tener en cuenta.  Un listado de las funciones de aseguramiento  Establecer guías de colaboración entre Auditoría Interna y las otras funciones de aseguramiento, facilitando mayor eficiencia </w:t>
      </w:r>
      <w:r w:rsidRPr="00C62AA4">
        <w:rPr>
          <w:sz w:val="24"/>
          <w:szCs w:val="24"/>
          <w:lang w:val="es-CO"/>
        </w:rPr>
        <w:lastRenderedPageBreak/>
        <w:t>y evitar duplicidades.  Procedimientos con los que la Auditoría Interna puede evaluar la efectividad de los servicios de aseguramiento.  Conocer los requisitos que debe cumplir una función de aseguramiento para que sea efectiva.</w:t>
      </w:r>
    </w:p>
    <w:p w:rsidR="00846FEF" w:rsidRPr="00C62AA4" w:rsidRDefault="00846FEF" w:rsidP="00393000">
      <w:pPr>
        <w:pStyle w:val="Ttulo2"/>
      </w:pPr>
      <w:r w:rsidRPr="00C62AA4">
        <w:t xml:space="preserve">¿QUIEN LO CONSTRUYE? </w:t>
      </w:r>
    </w:p>
    <w:p w:rsidR="00846FEF" w:rsidRPr="00C62AA4" w:rsidRDefault="00846FEF" w:rsidP="00755C45">
      <w:pPr>
        <w:rPr>
          <w:sz w:val="24"/>
          <w:szCs w:val="24"/>
          <w:lang w:val="es-CO"/>
        </w:rPr>
      </w:pPr>
    </w:p>
    <w:p w:rsidR="00846FEF" w:rsidRPr="00C62AA4" w:rsidRDefault="00846FEF" w:rsidP="00755C45">
      <w:pPr>
        <w:rPr>
          <w:sz w:val="24"/>
          <w:szCs w:val="24"/>
          <w:lang w:val="es-CO"/>
        </w:rPr>
      </w:pPr>
      <w:r w:rsidRPr="00C62AA4">
        <w:rPr>
          <w:sz w:val="24"/>
          <w:szCs w:val="24"/>
          <w:lang w:val="es-CO"/>
        </w:rPr>
        <w:t>Trabajo coordinado entre la auditoria y las demás funciones de aseguramiento.</w:t>
      </w:r>
    </w:p>
    <w:p w:rsidR="00846FEF" w:rsidRPr="00C62AA4" w:rsidRDefault="00846FEF" w:rsidP="00393000">
      <w:pPr>
        <w:pStyle w:val="Ttulo2"/>
      </w:pPr>
      <w:r w:rsidRPr="00C62AA4">
        <w:t>¿COMO SE CONSTRUYE?</w:t>
      </w:r>
    </w:p>
    <w:p w:rsidR="00846FEF" w:rsidRPr="00C62AA4" w:rsidRDefault="00846FEF" w:rsidP="00755C45">
      <w:pPr>
        <w:rPr>
          <w:sz w:val="24"/>
          <w:szCs w:val="24"/>
          <w:lang w:val="es-CO"/>
        </w:rPr>
      </w:pPr>
    </w:p>
    <w:p w:rsidR="000B1467" w:rsidRPr="00C62AA4" w:rsidRDefault="00846FEF" w:rsidP="00755C45">
      <w:pPr>
        <w:rPr>
          <w:sz w:val="24"/>
          <w:szCs w:val="24"/>
          <w:lang w:val="es-CO"/>
        </w:rPr>
      </w:pPr>
      <w:r w:rsidRPr="00C62AA4">
        <w:rPr>
          <w:sz w:val="24"/>
          <w:szCs w:val="24"/>
          <w:lang w:val="es-CO"/>
        </w:rPr>
        <w:t>Fase 1: Identificar los procesos o actividades relevantes para la entidad. Se identifica el responsable y la función de aseguramien</w:t>
      </w:r>
      <w:r w:rsidR="000B1467" w:rsidRPr="00C62AA4">
        <w:rPr>
          <w:sz w:val="24"/>
          <w:szCs w:val="24"/>
          <w:lang w:val="es-CO"/>
        </w:rPr>
        <w:t>to que ejerce la segunda línea.</w:t>
      </w:r>
    </w:p>
    <w:p w:rsidR="000B1467" w:rsidRPr="00C62AA4" w:rsidRDefault="000B1467" w:rsidP="00755C45">
      <w:pPr>
        <w:rPr>
          <w:sz w:val="24"/>
          <w:szCs w:val="24"/>
          <w:lang w:val="es-CO"/>
        </w:rPr>
      </w:pPr>
    </w:p>
    <w:p w:rsidR="000B1467" w:rsidRPr="00C62AA4" w:rsidRDefault="00846FEF" w:rsidP="00755C45">
      <w:pPr>
        <w:rPr>
          <w:sz w:val="24"/>
          <w:szCs w:val="24"/>
          <w:lang w:val="es-CO"/>
        </w:rPr>
      </w:pPr>
      <w:r w:rsidRPr="00C62AA4">
        <w:rPr>
          <w:sz w:val="24"/>
          <w:szCs w:val="24"/>
          <w:lang w:val="es-CO"/>
        </w:rPr>
        <w:t>Fase 2: Asignar a los procesos o actividades anteriores uno o varios riesgos críticos, acorde con el mapa de riesgos definido</w:t>
      </w:r>
    </w:p>
    <w:p w:rsidR="000B1467" w:rsidRPr="00C62AA4" w:rsidRDefault="000B1467" w:rsidP="00755C45">
      <w:pPr>
        <w:rPr>
          <w:sz w:val="24"/>
          <w:szCs w:val="24"/>
          <w:lang w:val="es-CO"/>
        </w:rPr>
      </w:pPr>
    </w:p>
    <w:p w:rsidR="00846FEF" w:rsidRPr="00C62AA4" w:rsidRDefault="00846FEF" w:rsidP="00755C45">
      <w:pPr>
        <w:rPr>
          <w:sz w:val="24"/>
          <w:szCs w:val="24"/>
          <w:lang w:val="es-CO"/>
        </w:rPr>
      </w:pPr>
      <w:r w:rsidRPr="00C62AA4">
        <w:rPr>
          <w:sz w:val="24"/>
          <w:szCs w:val="24"/>
          <w:lang w:val="es-CO"/>
        </w:rPr>
        <w:t>Fase 3: Identificar las funciones que aseguran cada uno de los riesgos, se evalúa el nivel de aseguramiento de cada función en relación a cada riesgo bajo su supervisión.</w:t>
      </w:r>
    </w:p>
    <w:p w:rsidR="000564A5" w:rsidRPr="00C62AA4" w:rsidRDefault="000564A5" w:rsidP="00393000">
      <w:pPr>
        <w:pStyle w:val="Ttulo3"/>
      </w:pPr>
      <w:r w:rsidRPr="00C62AA4">
        <w:t>FASES PROCESO DE AUDITORÍA</w:t>
      </w:r>
    </w:p>
    <w:p w:rsidR="000564A5" w:rsidRPr="00C62AA4" w:rsidRDefault="000564A5" w:rsidP="00755C45">
      <w:pPr>
        <w:rPr>
          <w:sz w:val="24"/>
          <w:szCs w:val="24"/>
          <w:lang w:val="es-CO"/>
        </w:rPr>
      </w:pPr>
    </w:p>
    <w:p w:rsidR="000564A5" w:rsidRPr="00C62AA4" w:rsidRDefault="000564A5" w:rsidP="00393000">
      <w:pPr>
        <w:pStyle w:val="Ttulo3"/>
      </w:pPr>
      <w:r w:rsidRPr="00C62AA4">
        <w:t xml:space="preserve">FASE 1 </w:t>
      </w:r>
    </w:p>
    <w:p w:rsidR="000564A5" w:rsidRPr="00C62AA4" w:rsidRDefault="000564A5" w:rsidP="00755C45">
      <w:pPr>
        <w:rPr>
          <w:sz w:val="24"/>
          <w:szCs w:val="24"/>
          <w:lang w:val="es-CO"/>
        </w:rPr>
      </w:pPr>
      <w:r w:rsidRPr="00C62AA4">
        <w:rPr>
          <w:sz w:val="24"/>
          <w:szCs w:val="24"/>
          <w:lang w:val="es-CO"/>
        </w:rPr>
        <w:t>Planeación general para la Oficina de Control Interno (Plan Anual de Auditorías</w:t>
      </w:r>
      <w:r w:rsidR="00EA2F5F" w:rsidRPr="00C62AA4">
        <w:rPr>
          <w:sz w:val="24"/>
          <w:szCs w:val="24"/>
          <w:lang w:val="es-CO"/>
        </w:rPr>
        <w:t>)</w:t>
      </w:r>
    </w:p>
    <w:p w:rsidR="000564A5" w:rsidRPr="00C62AA4" w:rsidRDefault="000564A5" w:rsidP="00393000">
      <w:pPr>
        <w:pStyle w:val="Ttulo3"/>
      </w:pPr>
      <w:r w:rsidRPr="00C62AA4">
        <w:t>FASE 2</w:t>
      </w:r>
    </w:p>
    <w:p w:rsidR="000564A5" w:rsidRPr="00C62AA4" w:rsidRDefault="000564A5" w:rsidP="00755C45">
      <w:pPr>
        <w:rPr>
          <w:sz w:val="24"/>
          <w:szCs w:val="24"/>
          <w:lang w:val="es-CO"/>
        </w:rPr>
      </w:pPr>
      <w:r w:rsidRPr="00C62AA4">
        <w:rPr>
          <w:sz w:val="24"/>
          <w:szCs w:val="24"/>
          <w:lang w:val="es-CO"/>
        </w:rPr>
        <w:t>Planeación de la auditoría</w:t>
      </w:r>
    </w:p>
    <w:p w:rsidR="00EA2F5F" w:rsidRPr="00C62AA4" w:rsidRDefault="00EA2F5F" w:rsidP="00755C45">
      <w:pPr>
        <w:rPr>
          <w:sz w:val="24"/>
          <w:szCs w:val="24"/>
          <w:lang w:val="es-CO"/>
        </w:rPr>
      </w:pPr>
    </w:p>
    <w:p w:rsidR="009A4913" w:rsidRPr="00C62AA4" w:rsidRDefault="000564A5" w:rsidP="00755C45">
      <w:pPr>
        <w:rPr>
          <w:sz w:val="24"/>
          <w:szCs w:val="24"/>
          <w:lang w:val="es-CO"/>
        </w:rPr>
      </w:pPr>
      <w:r w:rsidRPr="00C62AA4">
        <w:rPr>
          <w:rStyle w:val="Ttulo3Car"/>
        </w:rPr>
        <w:t>FASE 3</w:t>
      </w:r>
    </w:p>
    <w:p w:rsidR="00EA2F5F" w:rsidRPr="00C62AA4" w:rsidRDefault="00EA2F5F" w:rsidP="00755C45">
      <w:pPr>
        <w:rPr>
          <w:sz w:val="24"/>
          <w:szCs w:val="24"/>
          <w:lang w:val="es-CO"/>
        </w:rPr>
      </w:pPr>
      <w:r w:rsidRPr="00C62AA4">
        <w:rPr>
          <w:sz w:val="24"/>
          <w:szCs w:val="24"/>
          <w:lang w:val="es-CO"/>
        </w:rPr>
        <w:t>Ejecución de la auditoría</w:t>
      </w:r>
    </w:p>
    <w:p w:rsidR="009A4913" w:rsidRPr="00C62AA4" w:rsidRDefault="009A4913" w:rsidP="00755C45">
      <w:pPr>
        <w:rPr>
          <w:sz w:val="24"/>
          <w:szCs w:val="24"/>
          <w:lang w:val="es-CO"/>
        </w:rPr>
      </w:pPr>
    </w:p>
    <w:p w:rsidR="009A4913" w:rsidRPr="00C62AA4" w:rsidRDefault="000564A5" w:rsidP="00755C45">
      <w:pPr>
        <w:rPr>
          <w:rStyle w:val="Ttulo3Car"/>
        </w:rPr>
      </w:pPr>
      <w:r w:rsidRPr="00C62AA4">
        <w:rPr>
          <w:rStyle w:val="Ttulo3Car"/>
        </w:rPr>
        <w:t>FASE 4</w:t>
      </w:r>
    </w:p>
    <w:p w:rsidR="00EA2F5F" w:rsidRPr="00C62AA4" w:rsidRDefault="000564A5" w:rsidP="00755C45">
      <w:pPr>
        <w:rPr>
          <w:sz w:val="24"/>
          <w:szCs w:val="24"/>
          <w:lang w:val="es-CO"/>
        </w:rPr>
      </w:pPr>
      <w:r w:rsidRPr="00C62AA4">
        <w:rPr>
          <w:sz w:val="24"/>
          <w:szCs w:val="24"/>
          <w:lang w:val="es-CO"/>
        </w:rPr>
        <w:t xml:space="preserve">Comunicación de resultados de la auditoría </w:t>
      </w:r>
    </w:p>
    <w:p w:rsidR="00EA2F5F" w:rsidRPr="00C62AA4" w:rsidRDefault="00EA2F5F" w:rsidP="00755C45">
      <w:pPr>
        <w:rPr>
          <w:sz w:val="24"/>
          <w:szCs w:val="24"/>
          <w:lang w:val="es-CO"/>
        </w:rPr>
      </w:pPr>
    </w:p>
    <w:p w:rsidR="009A4913" w:rsidRPr="00C62AA4" w:rsidRDefault="000564A5" w:rsidP="00755C45">
      <w:pPr>
        <w:rPr>
          <w:sz w:val="24"/>
          <w:szCs w:val="24"/>
          <w:lang w:val="es-CO"/>
        </w:rPr>
      </w:pPr>
      <w:r w:rsidRPr="00C62AA4">
        <w:rPr>
          <w:rStyle w:val="Ttulo3Car"/>
        </w:rPr>
        <w:t>FASE 5</w:t>
      </w:r>
    </w:p>
    <w:p w:rsidR="000564A5" w:rsidRPr="00C62AA4" w:rsidRDefault="000564A5" w:rsidP="00755C45">
      <w:pPr>
        <w:rPr>
          <w:sz w:val="24"/>
          <w:szCs w:val="24"/>
          <w:lang w:val="es-CO"/>
        </w:rPr>
      </w:pPr>
      <w:r w:rsidRPr="00C62AA4">
        <w:rPr>
          <w:sz w:val="24"/>
          <w:szCs w:val="24"/>
          <w:lang w:val="es-CO"/>
        </w:rPr>
        <w:t>Seguimiento al cumplimiento de los planes de mejoramiento</w:t>
      </w:r>
    </w:p>
    <w:p w:rsidR="009F1E54" w:rsidRPr="00C62AA4" w:rsidRDefault="009F1E54" w:rsidP="00393000">
      <w:pPr>
        <w:pStyle w:val="Ttulo2"/>
      </w:pPr>
      <w:r w:rsidRPr="00C62AA4">
        <w:t>MODELO DE LAS TRES LÍNEAS DE DEFENSA</w:t>
      </w:r>
    </w:p>
    <w:p w:rsidR="009F1E54" w:rsidRPr="00C62AA4" w:rsidRDefault="009F1E54" w:rsidP="00755C45">
      <w:pPr>
        <w:rPr>
          <w:sz w:val="24"/>
          <w:szCs w:val="24"/>
          <w:lang w:val="es-CO"/>
        </w:rPr>
      </w:pPr>
      <w:r w:rsidRPr="00C62AA4">
        <w:rPr>
          <w:b/>
          <w:sz w:val="24"/>
          <w:szCs w:val="24"/>
          <w:lang w:val="es-CO"/>
        </w:rPr>
        <w:t xml:space="preserve"> 1.</w:t>
      </w:r>
      <w:r w:rsidRPr="00C62AA4">
        <w:rPr>
          <w:sz w:val="24"/>
          <w:szCs w:val="24"/>
          <w:lang w:val="es-CO"/>
        </w:rPr>
        <w:t xml:space="preserve"> Formar a la Alta Dirección y a todos los niveles de la entidad sobre las responsabilidades en materia de riesgos.</w:t>
      </w:r>
    </w:p>
    <w:p w:rsidR="009F1E54" w:rsidRPr="00C62AA4" w:rsidRDefault="009F1E54" w:rsidP="00755C45">
      <w:pPr>
        <w:rPr>
          <w:sz w:val="24"/>
          <w:szCs w:val="24"/>
          <w:lang w:val="es-CO"/>
        </w:rPr>
      </w:pPr>
    </w:p>
    <w:p w:rsidR="009F1E54" w:rsidRPr="00C62AA4" w:rsidRDefault="009F1E54" w:rsidP="00755C45">
      <w:pPr>
        <w:rPr>
          <w:sz w:val="24"/>
          <w:szCs w:val="24"/>
          <w:lang w:val="es-CO"/>
        </w:rPr>
      </w:pPr>
      <w:r w:rsidRPr="00C62AA4">
        <w:rPr>
          <w:b/>
          <w:sz w:val="24"/>
          <w:szCs w:val="24"/>
          <w:lang w:val="es-CO"/>
        </w:rPr>
        <w:t>2.</w:t>
      </w:r>
      <w:r w:rsidRPr="00C62AA4">
        <w:rPr>
          <w:sz w:val="24"/>
          <w:szCs w:val="24"/>
          <w:lang w:val="es-CO"/>
        </w:rPr>
        <w:t xml:space="preserve"> Adelantar mesas de trabajo para generar orientaciones en materia de diseño de </w:t>
      </w:r>
      <w:r w:rsidRPr="00C62AA4">
        <w:rPr>
          <w:sz w:val="24"/>
          <w:szCs w:val="24"/>
          <w:lang w:val="es-CO"/>
        </w:rPr>
        <w:lastRenderedPageBreak/>
        <w:t>controles a efecto de comprender el ejercicio de la primera línea de defensa.</w:t>
      </w:r>
    </w:p>
    <w:p w:rsidR="00685503" w:rsidRPr="00C62AA4" w:rsidRDefault="00685503" w:rsidP="00755C45">
      <w:pPr>
        <w:rPr>
          <w:b/>
          <w:bCs/>
          <w:sz w:val="24"/>
          <w:szCs w:val="24"/>
          <w:lang w:val="es-CO"/>
        </w:rPr>
      </w:pPr>
    </w:p>
    <w:p w:rsidR="00685503" w:rsidRPr="00C62AA4" w:rsidRDefault="00685503" w:rsidP="00755C45">
      <w:pPr>
        <w:rPr>
          <w:b/>
          <w:bCs/>
          <w:sz w:val="24"/>
          <w:szCs w:val="24"/>
          <w:lang w:val="es-CO"/>
        </w:rPr>
      </w:pPr>
    </w:p>
    <w:p w:rsidR="002C6799" w:rsidRPr="00C62AA4" w:rsidRDefault="00B24A13">
      <w:pPr>
        <w:pStyle w:val="Ttulo21"/>
        <w:spacing w:before="93"/>
        <w:ind w:left="2485"/>
        <w:rPr>
          <w:sz w:val="24"/>
          <w:szCs w:val="24"/>
          <w:lang w:val="es-CO"/>
        </w:rPr>
      </w:pPr>
      <w:r w:rsidRPr="00C62AA4">
        <w:rPr>
          <w:sz w:val="24"/>
          <w:szCs w:val="24"/>
          <w:lang w:val="es-CO"/>
        </w:rPr>
        <w:t>ROLES O FUNCIONES DE LA OFICINA DE CONTROL INTERNO</w:t>
      </w:r>
    </w:p>
    <w:p w:rsidR="00A20DA7" w:rsidRPr="00C62AA4" w:rsidRDefault="00A20DA7">
      <w:pPr>
        <w:pStyle w:val="Ttulo21"/>
        <w:spacing w:before="93"/>
        <w:ind w:left="2485"/>
        <w:rPr>
          <w:sz w:val="24"/>
          <w:szCs w:val="24"/>
          <w:lang w:val="es-CO"/>
        </w:rPr>
      </w:pPr>
    </w:p>
    <w:p w:rsidR="002C6799" w:rsidRPr="00C62AA4" w:rsidRDefault="001A6A3C">
      <w:pPr>
        <w:pStyle w:val="Ttulo21"/>
        <w:rPr>
          <w:sz w:val="24"/>
          <w:szCs w:val="24"/>
          <w:lang w:val="es-CO"/>
        </w:rPr>
      </w:pPr>
      <w:r w:rsidRPr="00C62AA4">
        <w:rPr>
          <w:sz w:val="24"/>
          <w:szCs w:val="24"/>
          <w:lang w:val="es-CO"/>
        </w:rPr>
        <w:t>PLAN DE AUDITORÍA</w:t>
      </w:r>
      <w:r w:rsidR="00C762B8" w:rsidRPr="00C62AA4">
        <w:rPr>
          <w:sz w:val="24"/>
          <w:szCs w:val="24"/>
          <w:lang w:val="es-CO"/>
        </w:rPr>
        <w:t xml:space="preserve"> 2019</w:t>
      </w:r>
    </w:p>
    <w:p w:rsidR="002C6799" w:rsidRPr="00C62AA4" w:rsidRDefault="002C6799">
      <w:pPr>
        <w:pStyle w:val="Textoindependiente"/>
        <w:rPr>
          <w:b/>
          <w:sz w:val="24"/>
          <w:szCs w:val="24"/>
          <w:lang w:val="es-CO"/>
        </w:rPr>
      </w:pPr>
    </w:p>
    <w:p w:rsidR="002C6799" w:rsidRPr="00C62AA4" w:rsidRDefault="00B24A13">
      <w:pPr>
        <w:pStyle w:val="Textoindependiente"/>
        <w:spacing w:line="276" w:lineRule="auto"/>
        <w:ind w:left="1368"/>
        <w:rPr>
          <w:sz w:val="24"/>
          <w:szCs w:val="24"/>
          <w:lang w:val="es-CO"/>
        </w:rPr>
      </w:pPr>
      <w:r w:rsidRPr="00C62AA4">
        <w:rPr>
          <w:sz w:val="24"/>
          <w:szCs w:val="24"/>
          <w:lang w:val="es-CO"/>
        </w:rPr>
        <w:t xml:space="preserve">De acuerdo a lo establecido en los roles de la oficina de control interno, el Plan </w:t>
      </w:r>
      <w:r w:rsidR="00C762B8" w:rsidRPr="00C62AA4">
        <w:rPr>
          <w:sz w:val="24"/>
          <w:szCs w:val="24"/>
          <w:lang w:val="es-CO"/>
        </w:rPr>
        <w:t>de acción para la vigencia 2019</w:t>
      </w:r>
      <w:r w:rsidR="003456AB" w:rsidRPr="00C62AA4">
        <w:rPr>
          <w:sz w:val="24"/>
          <w:szCs w:val="24"/>
          <w:lang w:val="es-CO"/>
        </w:rPr>
        <w:t xml:space="preserve"> </w:t>
      </w:r>
      <w:r w:rsidRPr="00C62AA4">
        <w:rPr>
          <w:sz w:val="24"/>
          <w:szCs w:val="24"/>
          <w:lang w:val="es-CO"/>
        </w:rPr>
        <w:t>se divide así:</w:t>
      </w:r>
    </w:p>
    <w:p w:rsidR="002C6799" w:rsidRPr="00C62AA4" w:rsidRDefault="00B24A13">
      <w:pPr>
        <w:spacing w:before="197"/>
        <w:ind w:left="1368"/>
        <w:rPr>
          <w:sz w:val="24"/>
          <w:szCs w:val="24"/>
          <w:lang w:val="es-CO"/>
        </w:rPr>
      </w:pPr>
      <w:r w:rsidRPr="00C62AA4">
        <w:rPr>
          <w:b/>
          <w:sz w:val="24"/>
          <w:szCs w:val="24"/>
          <w:lang w:val="es-CO"/>
        </w:rPr>
        <w:t xml:space="preserve">PRIMERA PARTE: </w:t>
      </w:r>
      <w:r w:rsidRPr="00C62AA4">
        <w:rPr>
          <w:sz w:val="24"/>
          <w:szCs w:val="24"/>
          <w:lang w:val="es-CO"/>
        </w:rPr>
        <w:t>Informes de car</w:t>
      </w:r>
      <w:bookmarkStart w:id="0" w:name="_GoBack"/>
      <w:bookmarkEnd w:id="0"/>
      <w:r w:rsidRPr="00C62AA4">
        <w:rPr>
          <w:sz w:val="24"/>
          <w:szCs w:val="24"/>
          <w:lang w:val="es-CO"/>
        </w:rPr>
        <w:t>ácter legal:</w:t>
      </w:r>
    </w:p>
    <w:p w:rsidR="002C6799" w:rsidRPr="00C62AA4" w:rsidRDefault="002C6799" w:rsidP="005B35B5">
      <w:pPr>
        <w:tabs>
          <w:tab w:val="left" w:pos="2076"/>
          <w:tab w:val="left" w:pos="2077"/>
        </w:tabs>
        <w:rPr>
          <w:sz w:val="24"/>
          <w:szCs w:val="24"/>
          <w:lang w:val="es-CO"/>
        </w:rPr>
      </w:pPr>
    </w:p>
    <w:p w:rsidR="002C6799" w:rsidRPr="00C62AA4" w:rsidRDefault="00B24A13">
      <w:pPr>
        <w:pStyle w:val="Prrafodelista"/>
        <w:numPr>
          <w:ilvl w:val="0"/>
          <w:numId w:val="2"/>
        </w:numPr>
        <w:tabs>
          <w:tab w:val="left" w:pos="2076"/>
          <w:tab w:val="left" w:pos="2077"/>
        </w:tabs>
        <w:spacing w:before="38"/>
        <w:ind w:hanging="360"/>
        <w:rPr>
          <w:sz w:val="24"/>
          <w:szCs w:val="24"/>
          <w:lang w:val="es-CO"/>
        </w:rPr>
      </w:pPr>
      <w:r w:rsidRPr="00C62AA4">
        <w:rPr>
          <w:sz w:val="24"/>
          <w:szCs w:val="24"/>
          <w:lang w:val="es-CO"/>
        </w:rPr>
        <w:t xml:space="preserve">Informe de control Interno contable. </w:t>
      </w:r>
      <w:r w:rsidR="00912C3F" w:rsidRPr="00C62AA4">
        <w:rPr>
          <w:sz w:val="24"/>
          <w:szCs w:val="24"/>
          <w:lang w:val="es-CO"/>
        </w:rPr>
        <w:t>15</w:t>
      </w:r>
      <w:r w:rsidRPr="00C62AA4">
        <w:rPr>
          <w:sz w:val="24"/>
          <w:szCs w:val="24"/>
          <w:lang w:val="es-CO"/>
        </w:rPr>
        <w:t xml:space="preserve"> de</w:t>
      </w:r>
      <w:r w:rsidRPr="00C62AA4">
        <w:rPr>
          <w:spacing w:val="-12"/>
          <w:sz w:val="24"/>
          <w:szCs w:val="24"/>
          <w:lang w:val="es-CO"/>
        </w:rPr>
        <w:t xml:space="preserve"> </w:t>
      </w:r>
      <w:r w:rsidRPr="00C62AA4">
        <w:rPr>
          <w:sz w:val="24"/>
          <w:szCs w:val="24"/>
          <w:lang w:val="es-CO"/>
        </w:rPr>
        <w:t>febrero.</w:t>
      </w:r>
    </w:p>
    <w:p w:rsidR="002C6799" w:rsidRPr="00C62AA4" w:rsidRDefault="00B24A13">
      <w:pPr>
        <w:pStyle w:val="Prrafodelista"/>
        <w:numPr>
          <w:ilvl w:val="0"/>
          <w:numId w:val="2"/>
        </w:numPr>
        <w:tabs>
          <w:tab w:val="left" w:pos="2076"/>
          <w:tab w:val="left" w:pos="2077"/>
        </w:tabs>
        <w:spacing w:before="1"/>
        <w:ind w:hanging="360"/>
        <w:rPr>
          <w:sz w:val="24"/>
          <w:szCs w:val="24"/>
          <w:lang w:val="es-CO"/>
        </w:rPr>
      </w:pPr>
      <w:r w:rsidRPr="00C62AA4">
        <w:rPr>
          <w:sz w:val="24"/>
          <w:szCs w:val="24"/>
          <w:lang w:val="es-CO"/>
        </w:rPr>
        <w:t>Informes cuatrimestrales del Estado de Control Interno. Cada cuatro</w:t>
      </w:r>
      <w:r w:rsidRPr="00C62AA4">
        <w:rPr>
          <w:spacing w:val="-26"/>
          <w:sz w:val="24"/>
          <w:szCs w:val="24"/>
          <w:lang w:val="es-CO"/>
        </w:rPr>
        <w:t xml:space="preserve"> </w:t>
      </w:r>
      <w:r w:rsidRPr="00C62AA4">
        <w:rPr>
          <w:sz w:val="24"/>
          <w:szCs w:val="24"/>
          <w:lang w:val="es-CO"/>
        </w:rPr>
        <w:t>meses.</w:t>
      </w:r>
    </w:p>
    <w:p w:rsidR="002C6799" w:rsidRPr="00C62AA4" w:rsidRDefault="00B24A13">
      <w:pPr>
        <w:pStyle w:val="Prrafodelista"/>
        <w:numPr>
          <w:ilvl w:val="0"/>
          <w:numId w:val="2"/>
        </w:numPr>
        <w:tabs>
          <w:tab w:val="left" w:pos="2076"/>
          <w:tab w:val="left" w:pos="2077"/>
        </w:tabs>
        <w:spacing w:before="38" w:line="268" w:lineRule="auto"/>
        <w:ind w:right="238" w:hanging="360"/>
        <w:rPr>
          <w:sz w:val="24"/>
          <w:szCs w:val="24"/>
          <w:lang w:val="es-CO"/>
        </w:rPr>
      </w:pPr>
      <w:r w:rsidRPr="00C62AA4">
        <w:rPr>
          <w:sz w:val="24"/>
          <w:szCs w:val="24"/>
          <w:lang w:val="es-CO"/>
        </w:rPr>
        <w:t>Informes se seguimiento Plan Anticorrupción y de atención al ciudadano: Abril 30, Agosto 31 y Diciembre</w:t>
      </w:r>
      <w:r w:rsidRPr="00C62AA4">
        <w:rPr>
          <w:spacing w:val="-5"/>
          <w:sz w:val="24"/>
          <w:szCs w:val="24"/>
          <w:lang w:val="es-CO"/>
        </w:rPr>
        <w:t xml:space="preserve"> </w:t>
      </w:r>
      <w:r w:rsidRPr="00C62AA4">
        <w:rPr>
          <w:sz w:val="24"/>
          <w:szCs w:val="24"/>
          <w:lang w:val="es-CO"/>
        </w:rPr>
        <w:t>31.</w:t>
      </w:r>
    </w:p>
    <w:p w:rsidR="002C6799" w:rsidRPr="00C62AA4" w:rsidRDefault="00B24A13" w:rsidP="007E081D">
      <w:pPr>
        <w:pStyle w:val="Prrafodelista"/>
        <w:numPr>
          <w:ilvl w:val="0"/>
          <w:numId w:val="2"/>
        </w:numPr>
        <w:tabs>
          <w:tab w:val="left" w:pos="2076"/>
          <w:tab w:val="left" w:pos="2077"/>
        </w:tabs>
        <w:spacing w:before="7"/>
        <w:ind w:hanging="360"/>
        <w:rPr>
          <w:sz w:val="24"/>
          <w:szCs w:val="24"/>
          <w:lang w:val="es-CO"/>
        </w:rPr>
      </w:pPr>
      <w:r w:rsidRPr="00C62AA4">
        <w:rPr>
          <w:sz w:val="24"/>
          <w:szCs w:val="24"/>
          <w:lang w:val="es-CO"/>
        </w:rPr>
        <w:t>Informe de seguimiento PQRS: Cada</w:t>
      </w:r>
      <w:r w:rsidRPr="00C62AA4">
        <w:rPr>
          <w:spacing w:val="-5"/>
          <w:sz w:val="24"/>
          <w:szCs w:val="24"/>
          <w:lang w:val="es-CO"/>
        </w:rPr>
        <w:t xml:space="preserve"> </w:t>
      </w:r>
      <w:r w:rsidRPr="00C62AA4">
        <w:rPr>
          <w:sz w:val="24"/>
          <w:szCs w:val="24"/>
          <w:lang w:val="es-CO"/>
        </w:rPr>
        <w:t>semestre.</w:t>
      </w:r>
    </w:p>
    <w:p w:rsidR="002C6799" w:rsidRPr="00C62AA4" w:rsidRDefault="00B24A13">
      <w:pPr>
        <w:pStyle w:val="Prrafodelista"/>
        <w:numPr>
          <w:ilvl w:val="0"/>
          <w:numId w:val="2"/>
        </w:numPr>
        <w:tabs>
          <w:tab w:val="left" w:pos="2076"/>
          <w:tab w:val="left" w:pos="2077"/>
        </w:tabs>
        <w:spacing w:before="34"/>
        <w:ind w:hanging="360"/>
        <w:rPr>
          <w:sz w:val="24"/>
          <w:szCs w:val="24"/>
          <w:lang w:val="es-CO"/>
        </w:rPr>
      </w:pPr>
      <w:r w:rsidRPr="00C62AA4">
        <w:rPr>
          <w:sz w:val="24"/>
          <w:szCs w:val="24"/>
          <w:lang w:val="es-CO"/>
        </w:rPr>
        <w:t>Informe de gestión de control</w:t>
      </w:r>
      <w:r w:rsidRPr="00C62AA4">
        <w:rPr>
          <w:spacing w:val="-5"/>
          <w:sz w:val="24"/>
          <w:szCs w:val="24"/>
          <w:lang w:val="es-CO"/>
        </w:rPr>
        <w:t xml:space="preserve"> </w:t>
      </w:r>
      <w:r w:rsidRPr="00C62AA4">
        <w:rPr>
          <w:sz w:val="24"/>
          <w:szCs w:val="24"/>
          <w:lang w:val="es-CO"/>
        </w:rPr>
        <w:t>interno.</w:t>
      </w:r>
      <w:r w:rsidR="001A6A3C" w:rsidRPr="00C62AA4">
        <w:rPr>
          <w:sz w:val="24"/>
          <w:szCs w:val="24"/>
          <w:lang w:val="es-CO"/>
        </w:rPr>
        <w:t>SIA</w:t>
      </w:r>
    </w:p>
    <w:p w:rsidR="002C6799" w:rsidRPr="00C62AA4" w:rsidRDefault="00B24A13" w:rsidP="00814BBB">
      <w:pPr>
        <w:pStyle w:val="Ttulo21"/>
        <w:spacing w:before="233"/>
        <w:rPr>
          <w:sz w:val="24"/>
          <w:szCs w:val="24"/>
          <w:lang w:val="es-CO"/>
        </w:rPr>
      </w:pPr>
      <w:r w:rsidRPr="00C62AA4">
        <w:rPr>
          <w:sz w:val="24"/>
          <w:szCs w:val="24"/>
          <w:lang w:val="es-CO"/>
        </w:rPr>
        <w:t>SEGUNDA PARTE:</w:t>
      </w:r>
    </w:p>
    <w:p w:rsidR="002C6799" w:rsidRPr="00C62AA4" w:rsidRDefault="002C6799">
      <w:pPr>
        <w:pStyle w:val="Textoindependiente"/>
        <w:spacing w:before="5"/>
        <w:rPr>
          <w:i/>
          <w:sz w:val="24"/>
          <w:szCs w:val="24"/>
          <w:lang w:val="es-CO"/>
        </w:rPr>
      </w:pPr>
    </w:p>
    <w:p w:rsidR="002C6799" w:rsidRPr="00C62AA4" w:rsidRDefault="00B24A13" w:rsidP="00B102D6">
      <w:pPr>
        <w:pStyle w:val="Textoindependiente"/>
        <w:spacing w:before="93" w:line="276" w:lineRule="auto"/>
        <w:ind w:left="1368" w:right="238"/>
        <w:jc w:val="both"/>
        <w:rPr>
          <w:sz w:val="24"/>
          <w:szCs w:val="24"/>
          <w:lang w:val="es-CO"/>
        </w:rPr>
      </w:pPr>
      <w:r w:rsidRPr="00C62AA4">
        <w:rPr>
          <w:sz w:val="24"/>
          <w:szCs w:val="24"/>
          <w:lang w:val="es-CO"/>
        </w:rPr>
        <w:t>Es importante resaltar que la Oficina de Control Interno hace parte de la estructura de la entidad y busca el logro de los mismos objetivos y si bien no participa en la ejecución de las acciones tendientes al logro de los mismos tiene la responsabilidad a través de una evaluación independiente, objetiva y neutral d</w:t>
      </w:r>
      <w:r w:rsidR="00B102D6" w:rsidRPr="00C62AA4">
        <w:rPr>
          <w:sz w:val="24"/>
          <w:szCs w:val="24"/>
          <w:lang w:val="es-CO"/>
        </w:rPr>
        <w:t xml:space="preserve">e proporcionarle a la entidad la </w:t>
      </w:r>
      <w:r w:rsidRPr="00C62AA4">
        <w:rPr>
          <w:sz w:val="24"/>
          <w:szCs w:val="24"/>
          <w:lang w:val="es-CO"/>
        </w:rPr>
        <w:t>retroalimentación y recomendaciones necesarias para que se puedan alcanzar los objetivos propuestos.</w:t>
      </w:r>
    </w:p>
    <w:p w:rsidR="002C6799" w:rsidRPr="00C62AA4" w:rsidRDefault="00B24A13">
      <w:pPr>
        <w:pStyle w:val="Textoindependiente"/>
        <w:spacing w:before="204" w:line="276" w:lineRule="auto"/>
        <w:ind w:left="1368" w:right="226"/>
        <w:jc w:val="both"/>
        <w:rPr>
          <w:sz w:val="24"/>
          <w:szCs w:val="24"/>
          <w:lang w:val="es-CO"/>
        </w:rPr>
      </w:pPr>
      <w:r w:rsidRPr="00C62AA4">
        <w:rPr>
          <w:sz w:val="24"/>
          <w:szCs w:val="24"/>
          <w:lang w:val="es-CO"/>
        </w:rPr>
        <w:t xml:space="preserve">En consecuencia, </w:t>
      </w:r>
      <w:r w:rsidRPr="00C62AA4">
        <w:rPr>
          <w:spacing w:val="-3"/>
          <w:sz w:val="24"/>
          <w:szCs w:val="24"/>
          <w:lang w:val="es-CO"/>
        </w:rPr>
        <w:t xml:space="preserve">la </w:t>
      </w:r>
      <w:r w:rsidRPr="00C62AA4">
        <w:rPr>
          <w:sz w:val="24"/>
          <w:szCs w:val="24"/>
          <w:lang w:val="es-CO"/>
        </w:rPr>
        <w:t>Oficina de Control Interno, además de ejercer los cinco roles definidos en el Decreto 1537 de 2001, deben velar porque los Módulos, Componentes y elementos de MECI aporten al cumplimiento de los objetivos institu</w:t>
      </w:r>
      <w:r w:rsidR="00057CA5" w:rsidRPr="00C62AA4">
        <w:rPr>
          <w:sz w:val="24"/>
          <w:szCs w:val="24"/>
          <w:lang w:val="es-CO"/>
        </w:rPr>
        <w:t>cionales y vigilar que los deberes</w:t>
      </w:r>
      <w:r w:rsidRPr="00C62AA4">
        <w:rPr>
          <w:sz w:val="24"/>
          <w:szCs w:val="24"/>
          <w:lang w:val="es-CO"/>
        </w:rPr>
        <w:t xml:space="preserve"> de </w:t>
      </w:r>
      <w:r w:rsidRPr="00C62AA4">
        <w:rPr>
          <w:spacing w:val="-3"/>
          <w:sz w:val="24"/>
          <w:szCs w:val="24"/>
          <w:lang w:val="es-CO"/>
        </w:rPr>
        <w:t xml:space="preserve">la </w:t>
      </w:r>
      <w:r w:rsidRPr="00C62AA4">
        <w:rPr>
          <w:sz w:val="24"/>
          <w:szCs w:val="24"/>
          <w:lang w:val="es-CO"/>
        </w:rPr>
        <w:t xml:space="preserve">norma, que se constituyen en requisitos obligatorios para las entidades que pretenden implementar el Sistema de Gestión de </w:t>
      </w:r>
      <w:r w:rsidRPr="00C62AA4">
        <w:rPr>
          <w:spacing w:val="-3"/>
          <w:sz w:val="24"/>
          <w:szCs w:val="24"/>
          <w:lang w:val="es-CO"/>
        </w:rPr>
        <w:t xml:space="preserve">la </w:t>
      </w:r>
      <w:r w:rsidRPr="00C62AA4">
        <w:rPr>
          <w:sz w:val="24"/>
          <w:szCs w:val="24"/>
          <w:lang w:val="es-CO"/>
        </w:rPr>
        <w:t>Calidad, se</w:t>
      </w:r>
      <w:r w:rsidRPr="00C62AA4">
        <w:rPr>
          <w:spacing w:val="-15"/>
          <w:sz w:val="24"/>
          <w:szCs w:val="24"/>
          <w:lang w:val="es-CO"/>
        </w:rPr>
        <w:t xml:space="preserve"> </w:t>
      </w:r>
      <w:r w:rsidRPr="00C62AA4">
        <w:rPr>
          <w:sz w:val="24"/>
          <w:szCs w:val="24"/>
          <w:lang w:val="es-CO"/>
        </w:rPr>
        <w:t>cumplan.</w:t>
      </w:r>
    </w:p>
    <w:p w:rsidR="002C6799" w:rsidRPr="00C62AA4" w:rsidRDefault="00B24A13">
      <w:pPr>
        <w:pStyle w:val="Textoindependiente"/>
        <w:spacing w:before="202"/>
        <w:ind w:left="1368"/>
        <w:rPr>
          <w:sz w:val="24"/>
          <w:szCs w:val="24"/>
          <w:lang w:val="es-CO"/>
        </w:rPr>
      </w:pPr>
      <w:r w:rsidRPr="00C62AA4">
        <w:rPr>
          <w:sz w:val="24"/>
          <w:szCs w:val="24"/>
          <w:lang w:val="es-CO"/>
        </w:rPr>
        <w:lastRenderedPageBreak/>
        <w:t xml:space="preserve">Siendo así las cosas; </w:t>
      </w:r>
      <w:r w:rsidR="00310154" w:rsidRPr="00C62AA4">
        <w:rPr>
          <w:sz w:val="24"/>
          <w:szCs w:val="24"/>
          <w:lang w:val="es-CO"/>
        </w:rPr>
        <w:t>para el  201</w:t>
      </w:r>
      <w:r w:rsidR="00C762B8" w:rsidRPr="00C62AA4">
        <w:rPr>
          <w:sz w:val="24"/>
          <w:szCs w:val="24"/>
          <w:lang w:val="es-CO"/>
        </w:rPr>
        <w:t>9</w:t>
      </w:r>
      <w:r w:rsidRPr="00C62AA4">
        <w:rPr>
          <w:sz w:val="24"/>
          <w:szCs w:val="24"/>
          <w:lang w:val="es-CO"/>
        </w:rPr>
        <w:t xml:space="preserve"> se tiene programado:</w:t>
      </w:r>
    </w:p>
    <w:p w:rsidR="002C6799" w:rsidRPr="00C62AA4" w:rsidRDefault="002C6799">
      <w:pPr>
        <w:pStyle w:val="Textoindependiente"/>
        <w:spacing w:before="8"/>
        <w:rPr>
          <w:sz w:val="24"/>
          <w:szCs w:val="24"/>
          <w:lang w:val="es-CO"/>
        </w:rPr>
      </w:pPr>
    </w:p>
    <w:p w:rsidR="002C6799" w:rsidRPr="00C62AA4" w:rsidRDefault="00193B70">
      <w:pPr>
        <w:pStyle w:val="Prrafodelista"/>
        <w:numPr>
          <w:ilvl w:val="0"/>
          <w:numId w:val="1"/>
        </w:numPr>
        <w:tabs>
          <w:tab w:val="left" w:pos="2077"/>
        </w:tabs>
        <w:spacing w:line="273" w:lineRule="auto"/>
        <w:ind w:right="238" w:hanging="360"/>
        <w:rPr>
          <w:sz w:val="24"/>
          <w:szCs w:val="24"/>
          <w:lang w:val="es-CO"/>
        </w:rPr>
      </w:pPr>
      <w:r w:rsidRPr="00C62AA4">
        <w:rPr>
          <w:sz w:val="24"/>
          <w:szCs w:val="24"/>
          <w:lang w:val="es-CO"/>
        </w:rPr>
        <w:t xml:space="preserve">Auditoria a los </w:t>
      </w:r>
      <w:r w:rsidR="007E081D" w:rsidRPr="00C62AA4">
        <w:rPr>
          <w:sz w:val="24"/>
          <w:szCs w:val="24"/>
          <w:lang w:val="es-CO"/>
        </w:rPr>
        <w:t>Almacén</w:t>
      </w:r>
      <w:r w:rsidR="00B24A13" w:rsidRPr="00C62AA4">
        <w:rPr>
          <w:sz w:val="24"/>
          <w:szCs w:val="24"/>
          <w:lang w:val="es-CO"/>
        </w:rPr>
        <w:t>, realizada en conjunto con Revisoría</w:t>
      </w:r>
      <w:r w:rsidR="00B24A13" w:rsidRPr="00C62AA4">
        <w:rPr>
          <w:spacing w:val="-1"/>
          <w:sz w:val="24"/>
          <w:szCs w:val="24"/>
          <w:lang w:val="es-CO"/>
        </w:rPr>
        <w:t xml:space="preserve"> </w:t>
      </w:r>
      <w:r w:rsidR="00B24A13" w:rsidRPr="00C62AA4">
        <w:rPr>
          <w:sz w:val="24"/>
          <w:szCs w:val="24"/>
          <w:lang w:val="es-CO"/>
        </w:rPr>
        <w:t>Fiscal.</w:t>
      </w:r>
    </w:p>
    <w:p w:rsidR="002C6799" w:rsidRPr="00C62AA4" w:rsidRDefault="00B24A13" w:rsidP="003456AB">
      <w:pPr>
        <w:pStyle w:val="Prrafodelista"/>
        <w:numPr>
          <w:ilvl w:val="0"/>
          <w:numId w:val="1"/>
        </w:numPr>
        <w:tabs>
          <w:tab w:val="left" w:pos="2077"/>
        </w:tabs>
        <w:spacing w:before="4" w:line="276" w:lineRule="auto"/>
        <w:ind w:right="240" w:hanging="360"/>
        <w:jc w:val="both"/>
        <w:rPr>
          <w:sz w:val="24"/>
          <w:szCs w:val="24"/>
          <w:lang w:val="es-CO"/>
        </w:rPr>
      </w:pPr>
      <w:r w:rsidRPr="00C62AA4">
        <w:rPr>
          <w:sz w:val="24"/>
          <w:szCs w:val="24"/>
          <w:lang w:val="es-CO"/>
        </w:rPr>
        <w:t xml:space="preserve">Auditoria a </w:t>
      </w:r>
      <w:r w:rsidRPr="00C62AA4">
        <w:rPr>
          <w:spacing w:val="-3"/>
          <w:sz w:val="24"/>
          <w:szCs w:val="24"/>
          <w:lang w:val="es-CO"/>
        </w:rPr>
        <w:t xml:space="preserve">la </w:t>
      </w:r>
      <w:r w:rsidR="00310154" w:rsidRPr="00C62AA4">
        <w:rPr>
          <w:sz w:val="24"/>
          <w:szCs w:val="24"/>
          <w:lang w:val="es-CO"/>
        </w:rPr>
        <w:t>contratación 2018</w:t>
      </w:r>
      <w:r w:rsidRPr="00C62AA4">
        <w:rPr>
          <w:sz w:val="24"/>
          <w:szCs w:val="24"/>
          <w:lang w:val="es-CO"/>
        </w:rPr>
        <w:t>: Revisando publicaciones SECOP, SIA y carpetas en físico para verificación de los requisitos legales exigidos en todas</w:t>
      </w:r>
      <w:r w:rsidR="003456AB" w:rsidRPr="00C62AA4">
        <w:rPr>
          <w:sz w:val="24"/>
          <w:szCs w:val="24"/>
          <w:lang w:val="es-CO"/>
        </w:rPr>
        <w:t xml:space="preserve"> </w:t>
      </w:r>
      <w:r w:rsidRPr="00C62AA4">
        <w:rPr>
          <w:sz w:val="24"/>
          <w:szCs w:val="24"/>
          <w:lang w:val="es-CO"/>
        </w:rPr>
        <w:t>las etapas de contratación.</w:t>
      </w:r>
    </w:p>
    <w:p w:rsidR="002C6799" w:rsidRPr="00C62AA4" w:rsidRDefault="00B24A13">
      <w:pPr>
        <w:pStyle w:val="Prrafodelista"/>
        <w:numPr>
          <w:ilvl w:val="0"/>
          <w:numId w:val="1"/>
        </w:numPr>
        <w:tabs>
          <w:tab w:val="left" w:pos="2077"/>
        </w:tabs>
        <w:spacing w:before="39"/>
        <w:ind w:hanging="360"/>
        <w:rPr>
          <w:sz w:val="24"/>
          <w:szCs w:val="24"/>
          <w:lang w:val="es-CO"/>
        </w:rPr>
      </w:pPr>
      <w:r w:rsidRPr="00C62AA4">
        <w:rPr>
          <w:sz w:val="24"/>
          <w:szCs w:val="24"/>
          <w:lang w:val="es-CO"/>
        </w:rPr>
        <w:t xml:space="preserve">Difusión del </w:t>
      </w:r>
      <w:r w:rsidRPr="00C62AA4">
        <w:rPr>
          <w:spacing w:val="-3"/>
          <w:sz w:val="24"/>
          <w:szCs w:val="24"/>
          <w:lang w:val="es-CO"/>
        </w:rPr>
        <w:t xml:space="preserve">la </w:t>
      </w:r>
      <w:r w:rsidRPr="00C62AA4">
        <w:rPr>
          <w:sz w:val="24"/>
          <w:szCs w:val="24"/>
          <w:lang w:val="es-CO"/>
        </w:rPr>
        <w:t>cultura de</w:t>
      </w:r>
      <w:r w:rsidRPr="00C62AA4">
        <w:rPr>
          <w:spacing w:val="-2"/>
          <w:sz w:val="24"/>
          <w:szCs w:val="24"/>
          <w:lang w:val="es-CO"/>
        </w:rPr>
        <w:t xml:space="preserve"> </w:t>
      </w:r>
      <w:r w:rsidRPr="00C62AA4">
        <w:rPr>
          <w:sz w:val="24"/>
          <w:szCs w:val="24"/>
          <w:lang w:val="es-CO"/>
        </w:rPr>
        <w:t>autocontrol</w:t>
      </w:r>
      <w:r w:rsidR="00FA63CB" w:rsidRPr="00C62AA4">
        <w:rPr>
          <w:sz w:val="24"/>
          <w:szCs w:val="24"/>
          <w:lang w:val="es-CO"/>
        </w:rPr>
        <w:t xml:space="preserve"> </w:t>
      </w:r>
      <w:r w:rsidR="0089499B" w:rsidRPr="00C62AA4">
        <w:rPr>
          <w:sz w:val="24"/>
          <w:szCs w:val="24"/>
          <w:lang w:val="es-CO"/>
        </w:rPr>
        <w:t>(</w:t>
      </w:r>
      <w:r w:rsidR="00FA63CB" w:rsidRPr="00C62AA4">
        <w:rPr>
          <w:sz w:val="24"/>
          <w:szCs w:val="24"/>
          <w:lang w:val="es-CO"/>
        </w:rPr>
        <w:t>Follletos</w:t>
      </w:r>
      <w:r w:rsidR="000824D4" w:rsidRPr="00C62AA4">
        <w:rPr>
          <w:sz w:val="24"/>
          <w:szCs w:val="24"/>
          <w:lang w:val="es-CO"/>
        </w:rPr>
        <w:t>, Pagina Web</w:t>
      </w:r>
      <w:r w:rsidR="00FA63CB" w:rsidRPr="00C62AA4">
        <w:rPr>
          <w:sz w:val="24"/>
          <w:szCs w:val="24"/>
          <w:lang w:val="es-CO"/>
        </w:rPr>
        <w:t>)</w:t>
      </w:r>
    </w:p>
    <w:p w:rsidR="002C6799" w:rsidRPr="00C62AA4" w:rsidRDefault="00B24A13">
      <w:pPr>
        <w:pStyle w:val="Prrafodelista"/>
        <w:numPr>
          <w:ilvl w:val="0"/>
          <w:numId w:val="1"/>
        </w:numPr>
        <w:tabs>
          <w:tab w:val="left" w:pos="2077"/>
        </w:tabs>
        <w:spacing w:before="39" w:line="273" w:lineRule="auto"/>
        <w:ind w:right="230" w:hanging="360"/>
        <w:rPr>
          <w:sz w:val="24"/>
          <w:szCs w:val="24"/>
          <w:lang w:val="es-CO"/>
        </w:rPr>
      </w:pPr>
      <w:r w:rsidRPr="00C62AA4">
        <w:rPr>
          <w:sz w:val="24"/>
          <w:szCs w:val="24"/>
          <w:lang w:val="es-CO"/>
        </w:rPr>
        <w:t>Participación y acompañamiento en com</w:t>
      </w:r>
      <w:r w:rsidR="006100CA" w:rsidRPr="00C62AA4">
        <w:rPr>
          <w:sz w:val="24"/>
          <w:szCs w:val="24"/>
          <w:lang w:val="es-CO"/>
        </w:rPr>
        <w:t>ités: Inventarios</w:t>
      </w:r>
      <w:r w:rsidRPr="00C62AA4">
        <w:rPr>
          <w:sz w:val="24"/>
          <w:szCs w:val="24"/>
          <w:lang w:val="es-CO"/>
        </w:rPr>
        <w:t>, calidad, conciliación, entre</w:t>
      </w:r>
      <w:r w:rsidRPr="00C62AA4">
        <w:rPr>
          <w:spacing w:val="-4"/>
          <w:sz w:val="24"/>
          <w:szCs w:val="24"/>
          <w:lang w:val="es-CO"/>
        </w:rPr>
        <w:t xml:space="preserve"> </w:t>
      </w:r>
      <w:r w:rsidRPr="00C62AA4">
        <w:rPr>
          <w:sz w:val="24"/>
          <w:szCs w:val="24"/>
          <w:lang w:val="es-CO"/>
        </w:rPr>
        <w:t>otros.</w:t>
      </w:r>
    </w:p>
    <w:p w:rsidR="00D7497F" w:rsidRPr="00C62AA4" w:rsidRDefault="00D7497F">
      <w:pPr>
        <w:pStyle w:val="Prrafodelista"/>
        <w:numPr>
          <w:ilvl w:val="0"/>
          <w:numId w:val="1"/>
        </w:numPr>
        <w:tabs>
          <w:tab w:val="left" w:pos="2077"/>
        </w:tabs>
        <w:spacing w:before="5"/>
        <w:ind w:hanging="360"/>
        <w:rPr>
          <w:sz w:val="24"/>
          <w:szCs w:val="24"/>
          <w:lang w:val="es-CO"/>
        </w:rPr>
      </w:pPr>
      <w:r w:rsidRPr="00C62AA4">
        <w:rPr>
          <w:sz w:val="24"/>
          <w:szCs w:val="24"/>
          <w:lang w:val="es-CO"/>
        </w:rPr>
        <w:t>Planes de mejoramiento suscrito con entes Externos</w:t>
      </w:r>
    </w:p>
    <w:p w:rsidR="00DD240C" w:rsidRPr="00C62AA4" w:rsidRDefault="00057CA5" w:rsidP="00DD240C">
      <w:pPr>
        <w:pStyle w:val="Prrafodelista"/>
        <w:numPr>
          <w:ilvl w:val="0"/>
          <w:numId w:val="1"/>
        </w:numPr>
        <w:tabs>
          <w:tab w:val="left" w:pos="2077"/>
        </w:tabs>
        <w:spacing w:before="5"/>
        <w:ind w:hanging="360"/>
        <w:rPr>
          <w:sz w:val="24"/>
          <w:szCs w:val="24"/>
          <w:lang w:val="es-CO"/>
        </w:rPr>
      </w:pPr>
      <w:r w:rsidRPr="00C62AA4">
        <w:rPr>
          <w:sz w:val="24"/>
          <w:szCs w:val="24"/>
          <w:lang w:val="es-CO"/>
        </w:rPr>
        <w:t>Auditoría presupuesto</w:t>
      </w:r>
    </w:p>
    <w:p w:rsidR="007E081D" w:rsidRPr="00C62AA4" w:rsidRDefault="007E081D" w:rsidP="00DD240C">
      <w:pPr>
        <w:pStyle w:val="Prrafodelista"/>
        <w:numPr>
          <w:ilvl w:val="0"/>
          <w:numId w:val="1"/>
        </w:numPr>
        <w:tabs>
          <w:tab w:val="left" w:pos="2077"/>
        </w:tabs>
        <w:spacing w:before="5"/>
        <w:ind w:hanging="360"/>
        <w:rPr>
          <w:sz w:val="24"/>
          <w:szCs w:val="24"/>
          <w:lang w:val="es-CO"/>
        </w:rPr>
      </w:pPr>
      <w:r w:rsidRPr="00C62AA4">
        <w:rPr>
          <w:sz w:val="24"/>
          <w:szCs w:val="24"/>
          <w:lang w:val="es-CO"/>
        </w:rPr>
        <w:t>Auditoria a Contabilidad</w:t>
      </w:r>
    </w:p>
    <w:p w:rsidR="0089499B" w:rsidRPr="00C62AA4" w:rsidRDefault="0089499B" w:rsidP="00DD240C">
      <w:pPr>
        <w:pStyle w:val="Prrafodelista"/>
        <w:numPr>
          <w:ilvl w:val="0"/>
          <w:numId w:val="1"/>
        </w:numPr>
        <w:tabs>
          <w:tab w:val="left" w:pos="2077"/>
        </w:tabs>
        <w:spacing w:before="5"/>
        <w:ind w:hanging="360"/>
        <w:rPr>
          <w:sz w:val="24"/>
          <w:szCs w:val="24"/>
          <w:lang w:val="es-CO"/>
        </w:rPr>
      </w:pPr>
      <w:r w:rsidRPr="00C62AA4">
        <w:rPr>
          <w:sz w:val="24"/>
          <w:szCs w:val="24"/>
          <w:lang w:val="es-CO"/>
        </w:rPr>
        <w:t>Seguimiento semestral a procesos (defensa judicial)</w:t>
      </w:r>
    </w:p>
    <w:p w:rsidR="0089499B" w:rsidRPr="00C62AA4" w:rsidRDefault="0089499B" w:rsidP="00DD240C">
      <w:pPr>
        <w:pStyle w:val="Prrafodelista"/>
        <w:numPr>
          <w:ilvl w:val="0"/>
          <w:numId w:val="1"/>
        </w:numPr>
        <w:tabs>
          <w:tab w:val="left" w:pos="2077"/>
        </w:tabs>
        <w:spacing w:before="5"/>
        <w:ind w:hanging="360"/>
        <w:rPr>
          <w:sz w:val="24"/>
          <w:szCs w:val="24"/>
          <w:lang w:val="es-CO"/>
        </w:rPr>
      </w:pPr>
      <w:r w:rsidRPr="00C62AA4">
        <w:rPr>
          <w:sz w:val="24"/>
          <w:szCs w:val="24"/>
          <w:lang w:val="es-CO"/>
        </w:rPr>
        <w:t>Seguridad de la Información</w:t>
      </w:r>
    </w:p>
    <w:p w:rsidR="00D62388" w:rsidRPr="00C62AA4" w:rsidRDefault="00D62388" w:rsidP="00D62388">
      <w:pPr>
        <w:tabs>
          <w:tab w:val="left" w:pos="2077"/>
        </w:tabs>
        <w:spacing w:before="5"/>
        <w:rPr>
          <w:sz w:val="24"/>
          <w:szCs w:val="24"/>
          <w:lang w:val="es-CO"/>
        </w:rPr>
      </w:pPr>
    </w:p>
    <w:p w:rsidR="00D62388" w:rsidRPr="00C62AA4" w:rsidRDefault="00D62388" w:rsidP="00D62388">
      <w:pPr>
        <w:tabs>
          <w:tab w:val="left" w:pos="2077"/>
        </w:tabs>
        <w:spacing w:before="5"/>
        <w:rPr>
          <w:sz w:val="24"/>
          <w:szCs w:val="24"/>
          <w:lang w:val="es-CO"/>
        </w:rPr>
      </w:pPr>
    </w:p>
    <w:p w:rsidR="00D62388" w:rsidRPr="00C62AA4" w:rsidRDefault="00D62388" w:rsidP="00D62388">
      <w:pPr>
        <w:tabs>
          <w:tab w:val="left" w:pos="2077"/>
        </w:tabs>
        <w:spacing w:before="5"/>
        <w:jc w:val="center"/>
        <w:rPr>
          <w:b/>
          <w:noProof/>
          <w:sz w:val="24"/>
          <w:szCs w:val="24"/>
          <w:lang w:val="es-CO" w:eastAsia="es-CO"/>
        </w:rPr>
      </w:pPr>
      <w:r w:rsidRPr="00C62AA4">
        <w:rPr>
          <w:b/>
          <w:sz w:val="24"/>
          <w:szCs w:val="24"/>
          <w:lang w:val="es-CO"/>
        </w:rPr>
        <w:t>CRONOGRAMA</w:t>
      </w:r>
    </w:p>
    <w:p w:rsidR="002C6799" w:rsidRPr="00C62AA4" w:rsidRDefault="002C6799" w:rsidP="00D62388">
      <w:pPr>
        <w:tabs>
          <w:tab w:val="left" w:pos="2077"/>
        </w:tabs>
        <w:spacing w:before="5"/>
        <w:rPr>
          <w:sz w:val="24"/>
          <w:szCs w:val="24"/>
          <w:lang w:val="es-CO"/>
        </w:rPr>
      </w:pPr>
    </w:p>
    <w:p w:rsidR="0086732B" w:rsidRPr="00C62AA4" w:rsidRDefault="00F80B4E" w:rsidP="00E24C00">
      <w:pPr>
        <w:pStyle w:val="Textoindependiente"/>
        <w:spacing w:before="1"/>
        <w:ind w:left="720"/>
        <w:jc w:val="both"/>
        <w:rPr>
          <w:sz w:val="24"/>
          <w:szCs w:val="24"/>
          <w:lang w:val="es-CO"/>
        </w:rPr>
      </w:pPr>
      <w:r w:rsidRPr="00C62AA4">
        <w:rPr>
          <w:sz w:val="24"/>
          <w:szCs w:val="24"/>
          <w:lang w:val="es-CO"/>
        </w:rPr>
        <w:t>Cordialmente:</w:t>
      </w:r>
    </w:p>
    <w:p w:rsidR="00E24C00" w:rsidRPr="00C62AA4" w:rsidRDefault="00E24C00" w:rsidP="00E24C00">
      <w:pPr>
        <w:pStyle w:val="Textoindependiente"/>
        <w:spacing w:before="1"/>
        <w:ind w:left="720"/>
        <w:jc w:val="both"/>
        <w:rPr>
          <w:sz w:val="24"/>
          <w:szCs w:val="24"/>
          <w:lang w:val="es-CO"/>
        </w:rPr>
      </w:pPr>
    </w:p>
    <w:p w:rsidR="00E24C00" w:rsidRPr="00C62AA4" w:rsidRDefault="00E24C00" w:rsidP="00E24C00">
      <w:pPr>
        <w:pStyle w:val="Textoindependiente"/>
        <w:spacing w:before="1"/>
        <w:ind w:left="720"/>
        <w:jc w:val="both"/>
        <w:rPr>
          <w:sz w:val="24"/>
          <w:szCs w:val="24"/>
          <w:lang w:val="es-CO"/>
        </w:rPr>
      </w:pPr>
    </w:p>
    <w:p w:rsidR="00E24C00" w:rsidRPr="00C62AA4" w:rsidRDefault="00E24C00" w:rsidP="00E24C00">
      <w:pPr>
        <w:pStyle w:val="Textoindependiente"/>
        <w:spacing w:before="1"/>
        <w:ind w:left="720"/>
        <w:jc w:val="both"/>
        <w:rPr>
          <w:sz w:val="24"/>
          <w:szCs w:val="24"/>
          <w:lang w:val="es-CO"/>
        </w:rPr>
      </w:pPr>
    </w:p>
    <w:p w:rsidR="00E24C00" w:rsidRPr="00C62AA4" w:rsidRDefault="00E24C00" w:rsidP="00E24C00">
      <w:pPr>
        <w:pStyle w:val="Textoindependiente"/>
        <w:spacing w:before="1"/>
        <w:ind w:left="720"/>
        <w:jc w:val="both"/>
        <w:rPr>
          <w:sz w:val="24"/>
          <w:szCs w:val="24"/>
          <w:lang w:val="es-CO"/>
        </w:rPr>
      </w:pPr>
    </w:p>
    <w:p w:rsidR="002C6799" w:rsidRPr="00C62AA4" w:rsidRDefault="002C6799">
      <w:pPr>
        <w:pStyle w:val="Textoindependiente"/>
        <w:spacing w:before="4"/>
        <w:rPr>
          <w:sz w:val="24"/>
          <w:szCs w:val="24"/>
          <w:lang w:val="es-CO"/>
        </w:rPr>
      </w:pPr>
    </w:p>
    <w:p w:rsidR="002C6799" w:rsidRPr="00C62AA4" w:rsidRDefault="00B3692A" w:rsidP="00E24C00">
      <w:pPr>
        <w:pStyle w:val="Ttulo1"/>
        <w:spacing w:before="0"/>
        <w:jc w:val="center"/>
        <w:rPr>
          <w:color w:val="auto"/>
          <w:lang w:val="es-CO"/>
        </w:rPr>
      </w:pPr>
      <w:r w:rsidRPr="00C62AA4">
        <w:rPr>
          <w:color w:val="auto"/>
          <w:lang w:val="es-CO"/>
        </w:rPr>
        <w:t>GEYMAN HERNÁN CARDOZO PULDIO</w:t>
      </w:r>
    </w:p>
    <w:p w:rsidR="005449B1" w:rsidRPr="00393000" w:rsidRDefault="00F80B4E" w:rsidP="00E24C00">
      <w:pPr>
        <w:pStyle w:val="Ttulo1"/>
        <w:spacing w:before="0"/>
        <w:jc w:val="center"/>
        <w:rPr>
          <w:color w:val="auto"/>
          <w:lang w:val="es-CO"/>
        </w:rPr>
      </w:pPr>
      <w:r w:rsidRPr="00C62AA4">
        <w:rPr>
          <w:color w:val="auto"/>
          <w:lang w:val="es-CO"/>
        </w:rPr>
        <w:t>Asesor</w:t>
      </w:r>
      <w:r w:rsidR="00B24A13" w:rsidRPr="00C62AA4">
        <w:rPr>
          <w:color w:val="auto"/>
          <w:lang w:val="es-CO"/>
        </w:rPr>
        <w:t xml:space="preserve"> de Control Interno</w:t>
      </w:r>
    </w:p>
    <w:p w:rsidR="005449B1" w:rsidRPr="004C4276" w:rsidRDefault="005449B1" w:rsidP="005449B1">
      <w:pPr>
        <w:rPr>
          <w:sz w:val="24"/>
          <w:szCs w:val="24"/>
          <w:lang w:val="es-CO"/>
        </w:rPr>
      </w:pPr>
    </w:p>
    <w:p w:rsidR="002C6799" w:rsidRPr="004C4276" w:rsidRDefault="002C6799" w:rsidP="005449B1">
      <w:pPr>
        <w:jc w:val="right"/>
        <w:rPr>
          <w:sz w:val="24"/>
          <w:szCs w:val="24"/>
          <w:lang w:val="es-CO"/>
        </w:rPr>
      </w:pPr>
    </w:p>
    <w:sectPr w:rsidR="002C6799" w:rsidRPr="004C4276" w:rsidSect="009A4913">
      <w:pgSz w:w="12240" w:h="15840"/>
      <w:pgMar w:top="1440" w:right="1325" w:bottom="2268" w:left="1843" w:header="646"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7BE" w:rsidRDefault="003777BE" w:rsidP="002C6799">
      <w:r>
        <w:separator/>
      </w:r>
    </w:p>
  </w:endnote>
  <w:endnote w:type="continuationSeparator" w:id="0">
    <w:p w:rsidR="003777BE" w:rsidRDefault="003777BE" w:rsidP="002C6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7BE" w:rsidRDefault="003777BE" w:rsidP="002C6799">
      <w:r>
        <w:separator/>
      </w:r>
    </w:p>
  </w:footnote>
  <w:footnote w:type="continuationSeparator" w:id="0">
    <w:p w:rsidR="003777BE" w:rsidRDefault="003777BE" w:rsidP="002C67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B9F" w:rsidRDefault="00475B9F">
    <w:pPr>
      <w:pStyle w:val="Textoindependiente"/>
      <w:spacing w:line="14" w:lineRule="auto"/>
      <w:rPr>
        <w:i/>
        <w:noProof/>
        <w:sz w:val="14"/>
        <w:szCs w:val="16"/>
      </w:rPr>
    </w:pPr>
    <w:r>
      <w:rPr>
        <w:i/>
        <w:noProof/>
        <w:sz w:val="14"/>
        <w:szCs w:val="16"/>
      </w:rPr>
      <w:t xml:space="preserve">ESE                                                                                                                     </w:t>
    </w:r>
  </w:p>
  <w:p w:rsidR="00475B9F" w:rsidRDefault="00475B9F">
    <w:pPr>
      <w:pStyle w:val="Textoindependiente"/>
      <w:spacing w:line="14" w:lineRule="auto"/>
      <w:rPr>
        <w:i/>
        <w:noProof/>
        <w:sz w:val="14"/>
        <w:szCs w:val="16"/>
      </w:rPr>
    </w:pPr>
  </w:p>
  <w:p w:rsidR="00475B9F" w:rsidRDefault="00475B9F">
    <w:pPr>
      <w:pStyle w:val="Textoindependiente"/>
      <w:spacing w:line="14" w:lineRule="auto"/>
      <w:rPr>
        <w:i/>
        <w:noProof/>
        <w:sz w:val="14"/>
        <w:szCs w:val="16"/>
      </w:rPr>
    </w:pPr>
  </w:p>
  <w:p w:rsidR="00475B9F" w:rsidRDefault="00475B9F">
    <w:pPr>
      <w:pStyle w:val="Textoindependiente"/>
      <w:spacing w:line="14" w:lineRule="auto"/>
      <w:rPr>
        <w:i/>
        <w:noProof/>
        <w:sz w:val="14"/>
        <w:szCs w:val="16"/>
      </w:rPr>
    </w:pPr>
  </w:p>
  <w:p w:rsidR="00475B9F" w:rsidRDefault="00475B9F">
    <w:pPr>
      <w:pStyle w:val="Textoindependiente"/>
      <w:spacing w:line="14" w:lineRule="auto"/>
      <w:rPr>
        <w:i/>
        <w:noProof/>
        <w:sz w:val="14"/>
        <w:szCs w:val="16"/>
      </w:rPr>
    </w:pPr>
  </w:p>
  <w:p w:rsidR="00475B9F" w:rsidRDefault="00475B9F">
    <w:pPr>
      <w:pStyle w:val="Textoindependiente"/>
      <w:spacing w:line="14" w:lineRule="auto"/>
      <w:rPr>
        <w:i/>
        <w:noProof/>
        <w:sz w:val="14"/>
        <w:szCs w:val="16"/>
      </w:rPr>
    </w:pPr>
  </w:p>
  <w:p w:rsidR="00475B9F" w:rsidRDefault="00475B9F">
    <w:pPr>
      <w:pStyle w:val="Textoindependiente"/>
      <w:spacing w:line="14" w:lineRule="auto"/>
      <w:rPr>
        <w:i/>
        <w:noProof/>
        <w:sz w:val="14"/>
        <w:szCs w:val="16"/>
      </w:rPr>
    </w:pPr>
  </w:p>
  <w:p w:rsidR="00475B9F" w:rsidRDefault="00475B9F">
    <w:pPr>
      <w:pStyle w:val="Textoindependiente"/>
      <w:spacing w:line="14" w:lineRule="auto"/>
      <w:rPr>
        <w:i/>
        <w:noProof/>
        <w:sz w:val="14"/>
        <w:szCs w:val="16"/>
      </w:rPr>
    </w:pPr>
    <w:r>
      <w:rPr>
        <w:i/>
        <w:noProof/>
        <w:sz w:val="14"/>
        <w:szCs w:val="16"/>
      </w:rPr>
      <w:t xml:space="preserve">            </w:t>
    </w:r>
  </w:p>
  <w:p w:rsidR="002C6799" w:rsidRPr="00475B9F" w:rsidRDefault="00475B9F" w:rsidP="00475B9F">
    <w:pPr>
      <w:pStyle w:val="Textoindependiente"/>
      <w:spacing w:line="14" w:lineRule="auto"/>
      <w:ind w:left="720"/>
      <w:rPr>
        <w:i/>
        <w:noProof/>
        <w:sz w:val="14"/>
        <w:szCs w:val="16"/>
      </w:rPr>
    </w:pPr>
    <w:r>
      <w:rPr>
        <w:i/>
        <w:noProof/>
        <w:sz w:val="14"/>
        <w:szCs w:val="16"/>
        <w:lang w:val="es-CO" w:eastAsia="es-CO"/>
      </w:rPr>
      <w:drawing>
        <wp:anchor distT="0" distB="0" distL="0" distR="0" simplePos="0" relativeHeight="251659264" behindDoc="1" locked="0" layoutInCell="1" allowOverlap="1" wp14:anchorId="40925B63" wp14:editId="49C8B7AF">
          <wp:simplePos x="0" y="0"/>
          <wp:positionH relativeFrom="page">
            <wp:posOffset>5422790</wp:posOffset>
          </wp:positionH>
          <wp:positionV relativeFrom="page">
            <wp:posOffset>461176</wp:posOffset>
          </wp:positionV>
          <wp:extent cx="920777" cy="795130"/>
          <wp:effectExtent l="19050" t="0" r="0" b="0"/>
          <wp:wrapNone/>
          <wp:docPr id="4"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stretch>
                    <a:fillRect/>
                  </a:stretch>
                </pic:blipFill>
                <pic:spPr>
                  <a:xfrm>
                    <a:off x="0" y="0"/>
                    <a:ext cx="925283" cy="799021"/>
                  </a:xfrm>
                  <a:prstGeom prst="rect">
                    <a:avLst/>
                  </a:prstGeom>
                </pic:spPr>
              </pic:pic>
            </a:graphicData>
          </a:graphic>
        </wp:anchor>
      </w:drawing>
    </w:r>
    <w:r>
      <w:rPr>
        <w:i/>
        <w:noProof/>
        <w:sz w:val="14"/>
        <w:szCs w:val="16"/>
      </w:rPr>
      <w:t xml:space="preserve">                    </w:t>
    </w:r>
    <w:r w:rsidRPr="00E23712">
      <w:rPr>
        <w:i/>
        <w:noProof/>
        <w:sz w:val="14"/>
        <w:szCs w:val="16"/>
      </w:rPr>
      <w:t xml:space="preserve">                              </w:t>
    </w:r>
    <w:r>
      <w:rPr>
        <w:i/>
        <w:noProof/>
        <w:sz w:val="14"/>
        <w:szCs w:val="16"/>
      </w:rPr>
      <w:t xml:space="preserve">                                                  </w:t>
    </w:r>
    <w:r>
      <w:rPr>
        <w:i/>
        <w:noProof/>
        <w:sz w:val="14"/>
        <w:szCs w:val="16"/>
        <w:lang w:val="es-CO" w:eastAsia="es-CO"/>
      </w:rPr>
      <w:drawing>
        <wp:inline distT="0" distB="0" distL="0" distR="0" wp14:anchorId="343BA2CB" wp14:editId="6EE12700">
          <wp:extent cx="1054376" cy="930303"/>
          <wp:effectExtent l="19050" t="0" r="0" b="0"/>
          <wp:docPr id="12" name="Imagen 2" descr="C:\Users\viviana.rodriguez\Pictures\LogoIAMY\868by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viviana.rodriguez\Pictures\LogoIAMY\868bytes.jpg"/>
                  <pic:cNvPicPr>
                    <a:picLocks noChangeAspect="1" noChangeArrowheads="1"/>
                  </pic:cNvPicPr>
                </pic:nvPicPr>
                <pic:blipFill>
                  <a:blip r:embed="rId2"/>
                  <a:srcRect/>
                  <a:stretch>
                    <a:fillRect/>
                  </a:stretch>
                </pic:blipFill>
                <pic:spPr bwMode="auto">
                  <a:xfrm>
                    <a:off x="0" y="0"/>
                    <a:ext cx="1061698" cy="936763"/>
                  </a:xfrm>
                  <a:prstGeom prst="rect">
                    <a:avLst/>
                  </a:prstGeom>
                  <a:noFill/>
                  <a:ln w="9525">
                    <a:noFill/>
                    <a:miter lim="800000"/>
                    <a:headEnd/>
                    <a:tailEnd/>
                  </a:ln>
                </pic:spPr>
              </pic:pic>
            </a:graphicData>
          </a:graphic>
        </wp:inline>
      </w:drawing>
    </w:r>
    <w:r w:rsidR="00B24A13">
      <w:rPr>
        <w:noProof/>
        <w:lang w:val="es-CO" w:eastAsia="es-CO"/>
      </w:rPr>
      <w:drawing>
        <wp:anchor distT="0" distB="0" distL="0" distR="0" simplePos="0" relativeHeight="251657216" behindDoc="1" locked="0" layoutInCell="1" allowOverlap="1" wp14:anchorId="4EA2225C" wp14:editId="3D0D0AE6">
          <wp:simplePos x="0" y="0"/>
          <wp:positionH relativeFrom="page">
            <wp:posOffset>640080</wp:posOffset>
          </wp:positionH>
          <wp:positionV relativeFrom="page">
            <wp:posOffset>411480</wp:posOffset>
          </wp:positionV>
          <wp:extent cx="754380" cy="768350"/>
          <wp:effectExtent l="19050" t="0" r="762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3" cstate="print"/>
                  <a:stretch>
                    <a:fillRect/>
                  </a:stretch>
                </pic:blipFill>
                <pic:spPr>
                  <a:xfrm>
                    <a:off x="0" y="0"/>
                    <a:ext cx="754380" cy="768350"/>
                  </a:xfrm>
                  <a:prstGeom prst="rect">
                    <a:avLst/>
                  </a:prstGeom>
                </pic:spPr>
              </pic:pic>
            </a:graphicData>
          </a:graphic>
        </wp:anchor>
      </w:drawing>
    </w:r>
    <w:r w:rsidR="00CD443C">
      <w:rPr>
        <w:noProof/>
        <w:lang w:val="es-CO" w:eastAsia="es-CO"/>
      </w:rPr>
      <mc:AlternateContent>
        <mc:Choice Requires="wps">
          <w:drawing>
            <wp:anchor distT="0" distB="0" distL="114300" distR="114300" simplePos="0" relativeHeight="251658752" behindDoc="1" locked="0" layoutInCell="1" allowOverlap="1">
              <wp:simplePos x="0" y="0"/>
              <wp:positionH relativeFrom="page">
                <wp:posOffset>1519555</wp:posOffset>
              </wp:positionH>
              <wp:positionV relativeFrom="page">
                <wp:posOffset>772160</wp:posOffset>
              </wp:positionV>
              <wp:extent cx="1473835" cy="372745"/>
              <wp:effectExtent l="0" t="63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835"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799" w:rsidRPr="00475B9F" w:rsidRDefault="00B24A13">
                          <w:pPr>
                            <w:spacing w:before="14"/>
                            <w:ind w:left="20" w:right="-5"/>
                            <w:rPr>
                              <w:sz w:val="16"/>
                              <w:lang w:val="es-CO"/>
                            </w:rPr>
                          </w:pPr>
                          <w:r w:rsidRPr="00475B9F">
                            <w:rPr>
                              <w:i/>
                              <w:sz w:val="16"/>
                              <w:lang w:val="es-CO"/>
                            </w:rPr>
                            <w:t xml:space="preserve">Hospital Regional de Sogamoso Empresa Social del Estado </w:t>
                          </w:r>
                          <w:r w:rsidRPr="00475B9F">
                            <w:rPr>
                              <w:sz w:val="16"/>
                              <w:lang w:val="es-CO"/>
                            </w:rPr>
                            <w:t>Control Interno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19.65pt;margin-top:60.8pt;width:116.05pt;height:29.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" filled="f" stroked="f">
              <v:textbox inset="0,0,0,0">
                <w:txbxContent>
                  <w:p w:rsidR="002C6799" w:rsidRPr="00475B9F" w:rsidRDefault="00B24A13">
                    <w:pPr>
                      <w:spacing w:before="14"/>
                      <w:ind w:left="20" w:right="-5"/>
                      <w:rPr>
                        <w:sz w:val="16"/>
                        <w:lang w:val="es-CO"/>
                      </w:rPr>
                    </w:pPr>
                    <w:r w:rsidRPr="00475B9F">
                      <w:rPr>
                        <w:i/>
                        <w:sz w:val="16"/>
                        <w:lang w:val="es-CO"/>
                      </w:rPr>
                      <w:t xml:space="preserve">Hospital Regional de Sogamoso Empresa Social del Estado </w:t>
                    </w:r>
                    <w:r w:rsidRPr="00475B9F">
                      <w:rPr>
                        <w:sz w:val="16"/>
                        <w:lang w:val="es-CO"/>
                      </w:rPr>
                      <w:t>Control Interno</w:t>
                    </w:r>
                  </w:p>
                </w:txbxContent>
              </v:textbox>
              <w10:wrap anchorx="page" anchory="page"/>
            </v:shape>
          </w:pict>
        </mc:Fallback>
      </mc:AlternateContent>
    </w:r>
    <w:r>
      <w:rPr>
        <w:i/>
        <w:noProof/>
        <w:sz w:val="14"/>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04766"/>
    <w:multiLevelType w:val="hybridMultilevel"/>
    <w:tmpl w:val="ACC22744"/>
    <w:lvl w:ilvl="0" w:tplc="27AE9CA2">
      <w:numFmt w:val="bullet"/>
      <w:lvlText w:val="•"/>
      <w:lvlJc w:val="left"/>
      <w:pPr>
        <w:ind w:left="1728" w:hanging="360"/>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A582219"/>
    <w:multiLevelType w:val="hybridMultilevel"/>
    <w:tmpl w:val="A8CE5B7A"/>
    <w:lvl w:ilvl="0" w:tplc="240A0001">
      <w:start w:val="1"/>
      <w:numFmt w:val="bullet"/>
      <w:lvlText w:val=""/>
      <w:lvlJc w:val="left"/>
      <w:pPr>
        <w:ind w:left="2088" w:hanging="360"/>
      </w:pPr>
      <w:rPr>
        <w:rFonts w:ascii="Symbol" w:hAnsi="Symbol" w:hint="default"/>
      </w:rPr>
    </w:lvl>
    <w:lvl w:ilvl="1" w:tplc="240A0003" w:tentative="1">
      <w:start w:val="1"/>
      <w:numFmt w:val="bullet"/>
      <w:lvlText w:val="o"/>
      <w:lvlJc w:val="left"/>
      <w:pPr>
        <w:ind w:left="2808" w:hanging="360"/>
      </w:pPr>
      <w:rPr>
        <w:rFonts w:ascii="Courier New" w:hAnsi="Courier New" w:cs="Courier New" w:hint="default"/>
      </w:rPr>
    </w:lvl>
    <w:lvl w:ilvl="2" w:tplc="240A0005" w:tentative="1">
      <w:start w:val="1"/>
      <w:numFmt w:val="bullet"/>
      <w:lvlText w:val=""/>
      <w:lvlJc w:val="left"/>
      <w:pPr>
        <w:ind w:left="3528" w:hanging="360"/>
      </w:pPr>
      <w:rPr>
        <w:rFonts w:ascii="Wingdings" w:hAnsi="Wingdings" w:hint="default"/>
      </w:rPr>
    </w:lvl>
    <w:lvl w:ilvl="3" w:tplc="240A0001" w:tentative="1">
      <w:start w:val="1"/>
      <w:numFmt w:val="bullet"/>
      <w:lvlText w:val=""/>
      <w:lvlJc w:val="left"/>
      <w:pPr>
        <w:ind w:left="4248" w:hanging="360"/>
      </w:pPr>
      <w:rPr>
        <w:rFonts w:ascii="Symbol" w:hAnsi="Symbol" w:hint="default"/>
      </w:rPr>
    </w:lvl>
    <w:lvl w:ilvl="4" w:tplc="240A0003" w:tentative="1">
      <w:start w:val="1"/>
      <w:numFmt w:val="bullet"/>
      <w:lvlText w:val="o"/>
      <w:lvlJc w:val="left"/>
      <w:pPr>
        <w:ind w:left="4968" w:hanging="360"/>
      </w:pPr>
      <w:rPr>
        <w:rFonts w:ascii="Courier New" w:hAnsi="Courier New" w:cs="Courier New" w:hint="default"/>
      </w:rPr>
    </w:lvl>
    <w:lvl w:ilvl="5" w:tplc="240A0005" w:tentative="1">
      <w:start w:val="1"/>
      <w:numFmt w:val="bullet"/>
      <w:lvlText w:val=""/>
      <w:lvlJc w:val="left"/>
      <w:pPr>
        <w:ind w:left="5688" w:hanging="360"/>
      </w:pPr>
      <w:rPr>
        <w:rFonts w:ascii="Wingdings" w:hAnsi="Wingdings" w:hint="default"/>
      </w:rPr>
    </w:lvl>
    <w:lvl w:ilvl="6" w:tplc="240A0001" w:tentative="1">
      <w:start w:val="1"/>
      <w:numFmt w:val="bullet"/>
      <w:lvlText w:val=""/>
      <w:lvlJc w:val="left"/>
      <w:pPr>
        <w:ind w:left="6408" w:hanging="360"/>
      </w:pPr>
      <w:rPr>
        <w:rFonts w:ascii="Symbol" w:hAnsi="Symbol" w:hint="default"/>
      </w:rPr>
    </w:lvl>
    <w:lvl w:ilvl="7" w:tplc="240A0003" w:tentative="1">
      <w:start w:val="1"/>
      <w:numFmt w:val="bullet"/>
      <w:lvlText w:val="o"/>
      <w:lvlJc w:val="left"/>
      <w:pPr>
        <w:ind w:left="7128" w:hanging="360"/>
      </w:pPr>
      <w:rPr>
        <w:rFonts w:ascii="Courier New" w:hAnsi="Courier New" w:cs="Courier New" w:hint="default"/>
      </w:rPr>
    </w:lvl>
    <w:lvl w:ilvl="8" w:tplc="240A0005" w:tentative="1">
      <w:start w:val="1"/>
      <w:numFmt w:val="bullet"/>
      <w:lvlText w:val=""/>
      <w:lvlJc w:val="left"/>
      <w:pPr>
        <w:ind w:left="7848" w:hanging="360"/>
      </w:pPr>
      <w:rPr>
        <w:rFonts w:ascii="Wingdings" w:hAnsi="Wingdings" w:hint="default"/>
      </w:rPr>
    </w:lvl>
  </w:abstractNum>
  <w:abstractNum w:abstractNumId="2">
    <w:nsid w:val="30CB15FF"/>
    <w:multiLevelType w:val="hybridMultilevel"/>
    <w:tmpl w:val="2A48884E"/>
    <w:lvl w:ilvl="0" w:tplc="27AE9CA2">
      <w:numFmt w:val="bullet"/>
      <w:lvlText w:val="•"/>
      <w:lvlJc w:val="left"/>
      <w:pPr>
        <w:ind w:left="1728" w:hanging="360"/>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11C369A"/>
    <w:multiLevelType w:val="hybridMultilevel"/>
    <w:tmpl w:val="040EF2D0"/>
    <w:lvl w:ilvl="0" w:tplc="D60E7362">
      <w:start w:val="7"/>
      <w:numFmt w:val="decimal"/>
      <w:lvlText w:val="%1."/>
      <w:lvlJc w:val="left"/>
      <w:pPr>
        <w:ind w:left="810" w:hanging="348"/>
      </w:pPr>
      <w:rPr>
        <w:rFonts w:ascii="Arial" w:eastAsia="Arial" w:hAnsi="Arial" w:cs="Arial" w:hint="default"/>
        <w:w w:val="91"/>
        <w:sz w:val="24"/>
        <w:szCs w:val="24"/>
        <w:lang w:val="es-CO" w:eastAsia="es-CO" w:bidi="es-CO"/>
      </w:rPr>
    </w:lvl>
    <w:lvl w:ilvl="1" w:tplc="0C72CB28">
      <w:start w:val="1"/>
      <w:numFmt w:val="decimal"/>
      <w:lvlText w:val="%2."/>
      <w:lvlJc w:val="left"/>
      <w:pPr>
        <w:ind w:left="4089" w:hanging="360"/>
        <w:jc w:val="right"/>
      </w:pPr>
      <w:rPr>
        <w:rFonts w:ascii="Arial" w:eastAsia="Arial" w:hAnsi="Arial" w:cs="Arial" w:hint="default"/>
        <w:b/>
        <w:bCs/>
        <w:w w:val="92"/>
        <w:sz w:val="24"/>
        <w:szCs w:val="24"/>
        <w:lang w:val="es-CO" w:eastAsia="es-CO" w:bidi="es-CO"/>
      </w:rPr>
    </w:lvl>
    <w:lvl w:ilvl="2" w:tplc="3F7604AE">
      <w:numFmt w:val="bullet"/>
      <w:lvlText w:val="•"/>
      <w:lvlJc w:val="left"/>
      <w:pPr>
        <w:ind w:left="4633" w:hanging="360"/>
      </w:pPr>
      <w:rPr>
        <w:rFonts w:hint="default"/>
        <w:lang w:val="es-CO" w:eastAsia="es-CO" w:bidi="es-CO"/>
      </w:rPr>
    </w:lvl>
    <w:lvl w:ilvl="3" w:tplc="F5D0C31C">
      <w:numFmt w:val="bullet"/>
      <w:lvlText w:val="•"/>
      <w:lvlJc w:val="left"/>
      <w:pPr>
        <w:ind w:left="5186" w:hanging="360"/>
      </w:pPr>
      <w:rPr>
        <w:rFonts w:hint="default"/>
        <w:lang w:val="es-CO" w:eastAsia="es-CO" w:bidi="es-CO"/>
      </w:rPr>
    </w:lvl>
    <w:lvl w:ilvl="4" w:tplc="7C44D60C">
      <w:numFmt w:val="bullet"/>
      <w:lvlText w:val="•"/>
      <w:lvlJc w:val="left"/>
      <w:pPr>
        <w:ind w:left="5740" w:hanging="360"/>
      </w:pPr>
      <w:rPr>
        <w:rFonts w:hint="default"/>
        <w:lang w:val="es-CO" w:eastAsia="es-CO" w:bidi="es-CO"/>
      </w:rPr>
    </w:lvl>
    <w:lvl w:ilvl="5" w:tplc="36360078">
      <w:numFmt w:val="bullet"/>
      <w:lvlText w:val="•"/>
      <w:lvlJc w:val="left"/>
      <w:pPr>
        <w:ind w:left="6293" w:hanging="360"/>
      </w:pPr>
      <w:rPr>
        <w:rFonts w:hint="default"/>
        <w:lang w:val="es-CO" w:eastAsia="es-CO" w:bidi="es-CO"/>
      </w:rPr>
    </w:lvl>
    <w:lvl w:ilvl="6" w:tplc="67020E0C">
      <w:numFmt w:val="bullet"/>
      <w:lvlText w:val="•"/>
      <w:lvlJc w:val="left"/>
      <w:pPr>
        <w:ind w:left="6846" w:hanging="360"/>
      </w:pPr>
      <w:rPr>
        <w:rFonts w:hint="default"/>
        <w:lang w:val="es-CO" w:eastAsia="es-CO" w:bidi="es-CO"/>
      </w:rPr>
    </w:lvl>
    <w:lvl w:ilvl="7" w:tplc="44444EE4">
      <w:numFmt w:val="bullet"/>
      <w:lvlText w:val="•"/>
      <w:lvlJc w:val="left"/>
      <w:pPr>
        <w:ind w:left="7400" w:hanging="360"/>
      </w:pPr>
      <w:rPr>
        <w:rFonts w:hint="default"/>
        <w:lang w:val="es-CO" w:eastAsia="es-CO" w:bidi="es-CO"/>
      </w:rPr>
    </w:lvl>
    <w:lvl w:ilvl="8" w:tplc="D668F8A6">
      <w:numFmt w:val="bullet"/>
      <w:lvlText w:val="•"/>
      <w:lvlJc w:val="left"/>
      <w:pPr>
        <w:ind w:left="7953" w:hanging="360"/>
      </w:pPr>
      <w:rPr>
        <w:rFonts w:hint="default"/>
        <w:lang w:val="es-CO" w:eastAsia="es-CO" w:bidi="es-CO"/>
      </w:rPr>
    </w:lvl>
  </w:abstractNum>
  <w:abstractNum w:abstractNumId="4">
    <w:nsid w:val="33D36311"/>
    <w:multiLevelType w:val="hybridMultilevel"/>
    <w:tmpl w:val="5338E1E2"/>
    <w:lvl w:ilvl="0" w:tplc="18CA7A0E">
      <w:start w:val="1"/>
      <w:numFmt w:val="decimal"/>
      <w:lvlText w:val="%1."/>
      <w:lvlJc w:val="left"/>
      <w:pPr>
        <w:ind w:left="2089" w:hanging="348"/>
      </w:pPr>
      <w:rPr>
        <w:rFonts w:ascii="Arial" w:eastAsia="Arial" w:hAnsi="Arial" w:cs="Arial"/>
        <w:spacing w:val="-29"/>
        <w:w w:val="99"/>
        <w:sz w:val="22"/>
        <w:szCs w:val="22"/>
      </w:rPr>
    </w:lvl>
    <w:lvl w:ilvl="1" w:tplc="175EB894">
      <w:numFmt w:val="bullet"/>
      <w:lvlText w:val="•"/>
      <w:lvlJc w:val="left"/>
      <w:pPr>
        <w:ind w:left="2916" w:hanging="348"/>
      </w:pPr>
      <w:rPr>
        <w:rFonts w:hint="default"/>
      </w:rPr>
    </w:lvl>
    <w:lvl w:ilvl="2" w:tplc="7834E58A">
      <w:numFmt w:val="bullet"/>
      <w:lvlText w:val="•"/>
      <w:lvlJc w:val="left"/>
      <w:pPr>
        <w:ind w:left="3752" w:hanging="348"/>
      </w:pPr>
      <w:rPr>
        <w:rFonts w:hint="default"/>
      </w:rPr>
    </w:lvl>
    <w:lvl w:ilvl="3" w:tplc="941ED58C">
      <w:numFmt w:val="bullet"/>
      <w:lvlText w:val="•"/>
      <w:lvlJc w:val="left"/>
      <w:pPr>
        <w:ind w:left="4588" w:hanging="348"/>
      </w:pPr>
      <w:rPr>
        <w:rFonts w:hint="default"/>
      </w:rPr>
    </w:lvl>
    <w:lvl w:ilvl="4" w:tplc="DFE60E2E">
      <w:numFmt w:val="bullet"/>
      <w:lvlText w:val="•"/>
      <w:lvlJc w:val="left"/>
      <w:pPr>
        <w:ind w:left="5424" w:hanging="348"/>
      </w:pPr>
      <w:rPr>
        <w:rFonts w:hint="default"/>
      </w:rPr>
    </w:lvl>
    <w:lvl w:ilvl="5" w:tplc="38E4E276">
      <w:numFmt w:val="bullet"/>
      <w:lvlText w:val="•"/>
      <w:lvlJc w:val="left"/>
      <w:pPr>
        <w:ind w:left="6260" w:hanging="348"/>
      </w:pPr>
      <w:rPr>
        <w:rFonts w:hint="default"/>
      </w:rPr>
    </w:lvl>
    <w:lvl w:ilvl="6" w:tplc="71FE8D9E">
      <w:numFmt w:val="bullet"/>
      <w:lvlText w:val="•"/>
      <w:lvlJc w:val="left"/>
      <w:pPr>
        <w:ind w:left="7096" w:hanging="348"/>
      </w:pPr>
      <w:rPr>
        <w:rFonts w:hint="default"/>
      </w:rPr>
    </w:lvl>
    <w:lvl w:ilvl="7" w:tplc="54082BCE">
      <w:numFmt w:val="bullet"/>
      <w:lvlText w:val="•"/>
      <w:lvlJc w:val="left"/>
      <w:pPr>
        <w:ind w:left="7932" w:hanging="348"/>
      </w:pPr>
      <w:rPr>
        <w:rFonts w:hint="default"/>
      </w:rPr>
    </w:lvl>
    <w:lvl w:ilvl="8" w:tplc="C350677E">
      <w:numFmt w:val="bullet"/>
      <w:lvlText w:val="•"/>
      <w:lvlJc w:val="left"/>
      <w:pPr>
        <w:ind w:left="8768" w:hanging="348"/>
      </w:pPr>
      <w:rPr>
        <w:rFonts w:hint="default"/>
      </w:rPr>
    </w:lvl>
  </w:abstractNum>
  <w:abstractNum w:abstractNumId="5">
    <w:nsid w:val="3D1B6A9F"/>
    <w:multiLevelType w:val="hybridMultilevel"/>
    <w:tmpl w:val="455E895E"/>
    <w:lvl w:ilvl="0" w:tplc="27AE9CA2">
      <w:numFmt w:val="bullet"/>
      <w:lvlText w:val="•"/>
      <w:lvlJc w:val="left"/>
      <w:pPr>
        <w:ind w:left="1728" w:hanging="360"/>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798597B"/>
    <w:multiLevelType w:val="hybridMultilevel"/>
    <w:tmpl w:val="30A0B022"/>
    <w:lvl w:ilvl="0" w:tplc="27AE9CA2">
      <w:numFmt w:val="bullet"/>
      <w:lvlText w:val="•"/>
      <w:lvlJc w:val="left"/>
      <w:pPr>
        <w:ind w:left="1728" w:hanging="360"/>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584E0397"/>
    <w:multiLevelType w:val="hybridMultilevel"/>
    <w:tmpl w:val="DB76CFCA"/>
    <w:lvl w:ilvl="0" w:tplc="27AE9CA2">
      <w:numFmt w:val="bullet"/>
      <w:lvlText w:val="•"/>
      <w:lvlJc w:val="left"/>
      <w:pPr>
        <w:ind w:left="1728" w:hanging="360"/>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67CE2449"/>
    <w:multiLevelType w:val="hybridMultilevel"/>
    <w:tmpl w:val="5338E1E2"/>
    <w:lvl w:ilvl="0" w:tplc="18CA7A0E">
      <w:start w:val="1"/>
      <w:numFmt w:val="decimal"/>
      <w:lvlText w:val="%1."/>
      <w:lvlJc w:val="left"/>
      <w:pPr>
        <w:ind w:left="2089" w:hanging="348"/>
      </w:pPr>
      <w:rPr>
        <w:rFonts w:ascii="Arial" w:eastAsia="Arial" w:hAnsi="Arial" w:cs="Arial"/>
        <w:spacing w:val="-29"/>
        <w:w w:val="99"/>
        <w:sz w:val="22"/>
        <w:szCs w:val="22"/>
      </w:rPr>
    </w:lvl>
    <w:lvl w:ilvl="1" w:tplc="175EB894">
      <w:numFmt w:val="bullet"/>
      <w:lvlText w:val="•"/>
      <w:lvlJc w:val="left"/>
      <w:pPr>
        <w:ind w:left="2916" w:hanging="348"/>
      </w:pPr>
      <w:rPr>
        <w:rFonts w:hint="default"/>
      </w:rPr>
    </w:lvl>
    <w:lvl w:ilvl="2" w:tplc="7834E58A">
      <w:numFmt w:val="bullet"/>
      <w:lvlText w:val="•"/>
      <w:lvlJc w:val="left"/>
      <w:pPr>
        <w:ind w:left="3752" w:hanging="348"/>
      </w:pPr>
      <w:rPr>
        <w:rFonts w:hint="default"/>
      </w:rPr>
    </w:lvl>
    <w:lvl w:ilvl="3" w:tplc="941ED58C">
      <w:numFmt w:val="bullet"/>
      <w:lvlText w:val="•"/>
      <w:lvlJc w:val="left"/>
      <w:pPr>
        <w:ind w:left="4588" w:hanging="348"/>
      </w:pPr>
      <w:rPr>
        <w:rFonts w:hint="default"/>
      </w:rPr>
    </w:lvl>
    <w:lvl w:ilvl="4" w:tplc="DFE60E2E">
      <w:numFmt w:val="bullet"/>
      <w:lvlText w:val="•"/>
      <w:lvlJc w:val="left"/>
      <w:pPr>
        <w:ind w:left="5424" w:hanging="348"/>
      </w:pPr>
      <w:rPr>
        <w:rFonts w:hint="default"/>
      </w:rPr>
    </w:lvl>
    <w:lvl w:ilvl="5" w:tplc="38E4E276">
      <w:numFmt w:val="bullet"/>
      <w:lvlText w:val="•"/>
      <w:lvlJc w:val="left"/>
      <w:pPr>
        <w:ind w:left="6260" w:hanging="348"/>
      </w:pPr>
      <w:rPr>
        <w:rFonts w:hint="default"/>
      </w:rPr>
    </w:lvl>
    <w:lvl w:ilvl="6" w:tplc="71FE8D9E">
      <w:numFmt w:val="bullet"/>
      <w:lvlText w:val="•"/>
      <w:lvlJc w:val="left"/>
      <w:pPr>
        <w:ind w:left="7096" w:hanging="348"/>
      </w:pPr>
      <w:rPr>
        <w:rFonts w:hint="default"/>
      </w:rPr>
    </w:lvl>
    <w:lvl w:ilvl="7" w:tplc="54082BCE">
      <w:numFmt w:val="bullet"/>
      <w:lvlText w:val="•"/>
      <w:lvlJc w:val="left"/>
      <w:pPr>
        <w:ind w:left="7932" w:hanging="348"/>
      </w:pPr>
      <w:rPr>
        <w:rFonts w:hint="default"/>
      </w:rPr>
    </w:lvl>
    <w:lvl w:ilvl="8" w:tplc="C350677E">
      <w:numFmt w:val="bullet"/>
      <w:lvlText w:val="•"/>
      <w:lvlJc w:val="left"/>
      <w:pPr>
        <w:ind w:left="8768" w:hanging="348"/>
      </w:pPr>
      <w:rPr>
        <w:rFonts w:hint="default"/>
      </w:rPr>
    </w:lvl>
  </w:abstractNum>
  <w:abstractNum w:abstractNumId="9">
    <w:nsid w:val="6D662966"/>
    <w:multiLevelType w:val="hybridMultilevel"/>
    <w:tmpl w:val="89449BC2"/>
    <w:lvl w:ilvl="0" w:tplc="27AE9CA2">
      <w:numFmt w:val="bullet"/>
      <w:lvlText w:val="•"/>
      <w:lvlJc w:val="left"/>
      <w:pPr>
        <w:ind w:left="1728" w:hanging="360"/>
      </w:pPr>
      <w:rPr>
        <w:rFonts w:ascii="Arial" w:eastAsia="Arial" w:hAnsi="Arial" w:cs="Arial" w:hint="default"/>
      </w:rPr>
    </w:lvl>
    <w:lvl w:ilvl="1" w:tplc="240A0003" w:tentative="1">
      <w:start w:val="1"/>
      <w:numFmt w:val="bullet"/>
      <w:lvlText w:val="o"/>
      <w:lvlJc w:val="left"/>
      <w:pPr>
        <w:ind w:left="2448" w:hanging="360"/>
      </w:pPr>
      <w:rPr>
        <w:rFonts w:ascii="Courier New" w:hAnsi="Courier New" w:cs="Courier New" w:hint="default"/>
      </w:rPr>
    </w:lvl>
    <w:lvl w:ilvl="2" w:tplc="240A0005" w:tentative="1">
      <w:start w:val="1"/>
      <w:numFmt w:val="bullet"/>
      <w:lvlText w:val=""/>
      <w:lvlJc w:val="left"/>
      <w:pPr>
        <w:ind w:left="3168" w:hanging="360"/>
      </w:pPr>
      <w:rPr>
        <w:rFonts w:ascii="Wingdings" w:hAnsi="Wingdings" w:hint="default"/>
      </w:rPr>
    </w:lvl>
    <w:lvl w:ilvl="3" w:tplc="240A0001" w:tentative="1">
      <w:start w:val="1"/>
      <w:numFmt w:val="bullet"/>
      <w:lvlText w:val=""/>
      <w:lvlJc w:val="left"/>
      <w:pPr>
        <w:ind w:left="3888" w:hanging="360"/>
      </w:pPr>
      <w:rPr>
        <w:rFonts w:ascii="Symbol" w:hAnsi="Symbol" w:hint="default"/>
      </w:rPr>
    </w:lvl>
    <w:lvl w:ilvl="4" w:tplc="240A0003" w:tentative="1">
      <w:start w:val="1"/>
      <w:numFmt w:val="bullet"/>
      <w:lvlText w:val="o"/>
      <w:lvlJc w:val="left"/>
      <w:pPr>
        <w:ind w:left="4608" w:hanging="360"/>
      </w:pPr>
      <w:rPr>
        <w:rFonts w:ascii="Courier New" w:hAnsi="Courier New" w:cs="Courier New" w:hint="default"/>
      </w:rPr>
    </w:lvl>
    <w:lvl w:ilvl="5" w:tplc="240A0005" w:tentative="1">
      <w:start w:val="1"/>
      <w:numFmt w:val="bullet"/>
      <w:lvlText w:val=""/>
      <w:lvlJc w:val="left"/>
      <w:pPr>
        <w:ind w:left="5328" w:hanging="360"/>
      </w:pPr>
      <w:rPr>
        <w:rFonts w:ascii="Wingdings" w:hAnsi="Wingdings" w:hint="default"/>
      </w:rPr>
    </w:lvl>
    <w:lvl w:ilvl="6" w:tplc="240A0001" w:tentative="1">
      <w:start w:val="1"/>
      <w:numFmt w:val="bullet"/>
      <w:lvlText w:val=""/>
      <w:lvlJc w:val="left"/>
      <w:pPr>
        <w:ind w:left="6048" w:hanging="360"/>
      </w:pPr>
      <w:rPr>
        <w:rFonts w:ascii="Symbol" w:hAnsi="Symbol" w:hint="default"/>
      </w:rPr>
    </w:lvl>
    <w:lvl w:ilvl="7" w:tplc="240A0003" w:tentative="1">
      <w:start w:val="1"/>
      <w:numFmt w:val="bullet"/>
      <w:lvlText w:val="o"/>
      <w:lvlJc w:val="left"/>
      <w:pPr>
        <w:ind w:left="6768" w:hanging="360"/>
      </w:pPr>
      <w:rPr>
        <w:rFonts w:ascii="Courier New" w:hAnsi="Courier New" w:cs="Courier New" w:hint="default"/>
      </w:rPr>
    </w:lvl>
    <w:lvl w:ilvl="8" w:tplc="240A0005" w:tentative="1">
      <w:start w:val="1"/>
      <w:numFmt w:val="bullet"/>
      <w:lvlText w:val=""/>
      <w:lvlJc w:val="left"/>
      <w:pPr>
        <w:ind w:left="7488" w:hanging="360"/>
      </w:pPr>
      <w:rPr>
        <w:rFonts w:ascii="Wingdings" w:hAnsi="Wingdings" w:hint="default"/>
      </w:rPr>
    </w:lvl>
  </w:abstractNum>
  <w:abstractNum w:abstractNumId="10">
    <w:nsid w:val="72127A49"/>
    <w:multiLevelType w:val="hybridMultilevel"/>
    <w:tmpl w:val="34C0FB5E"/>
    <w:lvl w:ilvl="0" w:tplc="D38C31CC">
      <w:numFmt w:val="bullet"/>
      <w:lvlText w:val=""/>
      <w:lvlJc w:val="left"/>
      <w:pPr>
        <w:ind w:left="2089" w:hanging="348"/>
      </w:pPr>
      <w:rPr>
        <w:rFonts w:ascii="Symbol" w:eastAsia="Symbol" w:hAnsi="Symbol" w:cs="Symbol" w:hint="default"/>
        <w:w w:val="100"/>
        <w:sz w:val="22"/>
        <w:szCs w:val="22"/>
      </w:rPr>
    </w:lvl>
    <w:lvl w:ilvl="1" w:tplc="BCFA6BD8">
      <w:numFmt w:val="bullet"/>
      <w:lvlText w:val="•"/>
      <w:lvlJc w:val="left"/>
      <w:pPr>
        <w:ind w:left="2916" w:hanging="348"/>
      </w:pPr>
      <w:rPr>
        <w:rFonts w:hint="default"/>
      </w:rPr>
    </w:lvl>
    <w:lvl w:ilvl="2" w:tplc="DA1633DE">
      <w:numFmt w:val="bullet"/>
      <w:lvlText w:val="•"/>
      <w:lvlJc w:val="left"/>
      <w:pPr>
        <w:ind w:left="3752" w:hanging="348"/>
      </w:pPr>
      <w:rPr>
        <w:rFonts w:hint="default"/>
      </w:rPr>
    </w:lvl>
    <w:lvl w:ilvl="3" w:tplc="300212FC">
      <w:numFmt w:val="bullet"/>
      <w:lvlText w:val="•"/>
      <w:lvlJc w:val="left"/>
      <w:pPr>
        <w:ind w:left="4588" w:hanging="348"/>
      </w:pPr>
      <w:rPr>
        <w:rFonts w:hint="default"/>
      </w:rPr>
    </w:lvl>
    <w:lvl w:ilvl="4" w:tplc="9872FC34">
      <w:numFmt w:val="bullet"/>
      <w:lvlText w:val="•"/>
      <w:lvlJc w:val="left"/>
      <w:pPr>
        <w:ind w:left="5424" w:hanging="348"/>
      </w:pPr>
      <w:rPr>
        <w:rFonts w:hint="default"/>
      </w:rPr>
    </w:lvl>
    <w:lvl w:ilvl="5" w:tplc="DD6AAE8E">
      <w:numFmt w:val="bullet"/>
      <w:lvlText w:val="•"/>
      <w:lvlJc w:val="left"/>
      <w:pPr>
        <w:ind w:left="6260" w:hanging="348"/>
      </w:pPr>
      <w:rPr>
        <w:rFonts w:hint="default"/>
      </w:rPr>
    </w:lvl>
    <w:lvl w:ilvl="6" w:tplc="FF5ACF3E">
      <w:numFmt w:val="bullet"/>
      <w:lvlText w:val="•"/>
      <w:lvlJc w:val="left"/>
      <w:pPr>
        <w:ind w:left="7096" w:hanging="348"/>
      </w:pPr>
      <w:rPr>
        <w:rFonts w:hint="default"/>
      </w:rPr>
    </w:lvl>
    <w:lvl w:ilvl="7" w:tplc="09426F90">
      <w:numFmt w:val="bullet"/>
      <w:lvlText w:val="•"/>
      <w:lvlJc w:val="left"/>
      <w:pPr>
        <w:ind w:left="7932" w:hanging="348"/>
      </w:pPr>
      <w:rPr>
        <w:rFonts w:hint="default"/>
      </w:rPr>
    </w:lvl>
    <w:lvl w:ilvl="8" w:tplc="4C0238E0">
      <w:numFmt w:val="bullet"/>
      <w:lvlText w:val="•"/>
      <w:lvlJc w:val="left"/>
      <w:pPr>
        <w:ind w:left="8768" w:hanging="348"/>
      </w:pPr>
      <w:rPr>
        <w:rFonts w:hint="default"/>
      </w:rPr>
    </w:lvl>
  </w:abstractNum>
  <w:abstractNum w:abstractNumId="11">
    <w:nsid w:val="73123952"/>
    <w:multiLevelType w:val="hybridMultilevel"/>
    <w:tmpl w:val="882C6086"/>
    <w:lvl w:ilvl="0" w:tplc="27AE9CA2">
      <w:numFmt w:val="bullet"/>
      <w:lvlText w:val="•"/>
      <w:lvlJc w:val="left"/>
      <w:pPr>
        <w:ind w:left="1728" w:hanging="360"/>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74507F93"/>
    <w:multiLevelType w:val="hybridMultilevel"/>
    <w:tmpl w:val="F56608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77780BD3"/>
    <w:multiLevelType w:val="hybridMultilevel"/>
    <w:tmpl w:val="369EC3D2"/>
    <w:lvl w:ilvl="0" w:tplc="D57ED5D2">
      <w:start w:val="1"/>
      <w:numFmt w:val="decimal"/>
      <w:lvlText w:val="%1."/>
      <w:lvlJc w:val="left"/>
      <w:pPr>
        <w:ind w:left="2089" w:hanging="348"/>
      </w:pPr>
      <w:rPr>
        <w:rFonts w:ascii="Arial" w:eastAsia="Arial" w:hAnsi="Arial" w:cs="Arial" w:hint="default"/>
        <w:spacing w:val="-25"/>
        <w:w w:val="99"/>
        <w:sz w:val="22"/>
        <w:szCs w:val="22"/>
      </w:rPr>
    </w:lvl>
    <w:lvl w:ilvl="1" w:tplc="7A2C79CC">
      <w:numFmt w:val="bullet"/>
      <w:lvlText w:val="•"/>
      <w:lvlJc w:val="left"/>
      <w:pPr>
        <w:ind w:left="2916" w:hanging="348"/>
      </w:pPr>
      <w:rPr>
        <w:rFonts w:hint="default"/>
      </w:rPr>
    </w:lvl>
    <w:lvl w:ilvl="2" w:tplc="0568A734">
      <w:numFmt w:val="bullet"/>
      <w:lvlText w:val="•"/>
      <w:lvlJc w:val="left"/>
      <w:pPr>
        <w:ind w:left="3752" w:hanging="348"/>
      </w:pPr>
      <w:rPr>
        <w:rFonts w:hint="default"/>
      </w:rPr>
    </w:lvl>
    <w:lvl w:ilvl="3" w:tplc="EBE2F0AE">
      <w:numFmt w:val="bullet"/>
      <w:lvlText w:val="•"/>
      <w:lvlJc w:val="left"/>
      <w:pPr>
        <w:ind w:left="4588" w:hanging="348"/>
      </w:pPr>
      <w:rPr>
        <w:rFonts w:hint="default"/>
      </w:rPr>
    </w:lvl>
    <w:lvl w:ilvl="4" w:tplc="0494E2EC">
      <w:numFmt w:val="bullet"/>
      <w:lvlText w:val="•"/>
      <w:lvlJc w:val="left"/>
      <w:pPr>
        <w:ind w:left="5424" w:hanging="348"/>
      </w:pPr>
      <w:rPr>
        <w:rFonts w:hint="default"/>
      </w:rPr>
    </w:lvl>
    <w:lvl w:ilvl="5" w:tplc="35C41180">
      <w:numFmt w:val="bullet"/>
      <w:lvlText w:val="•"/>
      <w:lvlJc w:val="left"/>
      <w:pPr>
        <w:ind w:left="6260" w:hanging="348"/>
      </w:pPr>
      <w:rPr>
        <w:rFonts w:hint="default"/>
      </w:rPr>
    </w:lvl>
    <w:lvl w:ilvl="6" w:tplc="D6F03322">
      <w:numFmt w:val="bullet"/>
      <w:lvlText w:val="•"/>
      <w:lvlJc w:val="left"/>
      <w:pPr>
        <w:ind w:left="7096" w:hanging="348"/>
      </w:pPr>
      <w:rPr>
        <w:rFonts w:hint="default"/>
      </w:rPr>
    </w:lvl>
    <w:lvl w:ilvl="7" w:tplc="2EB08D76">
      <w:numFmt w:val="bullet"/>
      <w:lvlText w:val="•"/>
      <w:lvlJc w:val="left"/>
      <w:pPr>
        <w:ind w:left="7932" w:hanging="348"/>
      </w:pPr>
      <w:rPr>
        <w:rFonts w:hint="default"/>
      </w:rPr>
    </w:lvl>
    <w:lvl w:ilvl="8" w:tplc="5D1217F2">
      <w:numFmt w:val="bullet"/>
      <w:lvlText w:val="•"/>
      <w:lvlJc w:val="left"/>
      <w:pPr>
        <w:ind w:left="8768" w:hanging="348"/>
      </w:pPr>
      <w:rPr>
        <w:rFonts w:hint="default"/>
      </w:rPr>
    </w:lvl>
  </w:abstractNum>
  <w:abstractNum w:abstractNumId="14">
    <w:nsid w:val="7DF3230F"/>
    <w:multiLevelType w:val="multilevel"/>
    <w:tmpl w:val="576C37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0"/>
  </w:num>
  <w:num w:numId="3">
    <w:abstractNumId w:val="4"/>
  </w:num>
  <w:num w:numId="4">
    <w:abstractNumId w:val="3"/>
  </w:num>
  <w:num w:numId="5">
    <w:abstractNumId w:val="8"/>
  </w:num>
  <w:num w:numId="6">
    <w:abstractNumId w:val="14"/>
  </w:num>
  <w:num w:numId="7">
    <w:abstractNumId w:val="1"/>
  </w:num>
  <w:num w:numId="8">
    <w:abstractNumId w:val="9"/>
  </w:num>
  <w:num w:numId="9">
    <w:abstractNumId w:val="11"/>
  </w:num>
  <w:num w:numId="10">
    <w:abstractNumId w:val="5"/>
  </w:num>
  <w:num w:numId="11">
    <w:abstractNumId w:val="6"/>
  </w:num>
  <w:num w:numId="12">
    <w:abstractNumId w:val="0"/>
  </w:num>
  <w:num w:numId="13">
    <w:abstractNumId w:val="7"/>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799"/>
    <w:rsid w:val="00032512"/>
    <w:rsid w:val="000564A5"/>
    <w:rsid w:val="00057CA5"/>
    <w:rsid w:val="00072801"/>
    <w:rsid w:val="000824D4"/>
    <w:rsid w:val="000B1467"/>
    <w:rsid w:val="001162DE"/>
    <w:rsid w:val="00131959"/>
    <w:rsid w:val="001379AD"/>
    <w:rsid w:val="0014184C"/>
    <w:rsid w:val="00146374"/>
    <w:rsid w:val="00193B70"/>
    <w:rsid w:val="001A17B1"/>
    <w:rsid w:val="001A6A3C"/>
    <w:rsid w:val="001E0B40"/>
    <w:rsid w:val="00207D02"/>
    <w:rsid w:val="00221200"/>
    <w:rsid w:val="002C6799"/>
    <w:rsid w:val="002E2233"/>
    <w:rsid w:val="00304820"/>
    <w:rsid w:val="00304C65"/>
    <w:rsid w:val="003066B8"/>
    <w:rsid w:val="00310154"/>
    <w:rsid w:val="0032245E"/>
    <w:rsid w:val="003258A6"/>
    <w:rsid w:val="00342C9F"/>
    <w:rsid w:val="003456AB"/>
    <w:rsid w:val="00372F78"/>
    <w:rsid w:val="003777BE"/>
    <w:rsid w:val="0038768C"/>
    <w:rsid w:val="00393000"/>
    <w:rsid w:val="003C2CA8"/>
    <w:rsid w:val="004514E1"/>
    <w:rsid w:val="004518D2"/>
    <w:rsid w:val="00457358"/>
    <w:rsid w:val="00475B9F"/>
    <w:rsid w:val="00484F5F"/>
    <w:rsid w:val="00487ED8"/>
    <w:rsid w:val="004953D3"/>
    <w:rsid w:val="004C4276"/>
    <w:rsid w:val="004D39A2"/>
    <w:rsid w:val="004E06E9"/>
    <w:rsid w:val="004F3836"/>
    <w:rsid w:val="00502041"/>
    <w:rsid w:val="00502250"/>
    <w:rsid w:val="0050711E"/>
    <w:rsid w:val="0052575B"/>
    <w:rsid w:val="005449B1"/>
    <w:rsid w:val="00544E64"/>
    <w:rsid w:val="00572245"/>
    <w:rsid w:val="00580CDB"/>
    <w:rsid w:val="005A1F02"/>
    <w:rsid w:val="005B35B5"/>
    <w:rsid w:val="005C4485"/>
    <w:rsid w:val="006100CA"/>
    <w:rsid w:val="00612254"/>
    <w:rsid w:val="00631777"/>
    <w:rsid w:val="00634E09"/>
    <w:rsid w:val="00642B20"/>
    <w:rsid w:val="00647A1E"/>
    <w:rsid w:val="00653D0F"/>
    <w:rsid w:val="00657ECD"/>
    <w:rsid w:val="00662A0A"/>
    <w:rsid w:val="00685503"/>
    <w:rsid w:val="006D2FE8"/>
    <w:rsid w:val="006F7651"/>
    <w:rsid w:val="00755C45"/>
    <w:rsid w:val="0076071F"/>
    <w:rsid w:val="00786EAF"/>
    <w:rsid w:val="007B6014"/>
    <w:rsid w:val="007C1F24"/>
    <w:rsid w:val="007E081D"/>
    <w:rsid w:val="007F2B9F"/>
    <w:rsid w:val="007F5CFC"/>
    <w:rsid w:val="00810185"/>
    <w:rsid w:val="00814BBB"/>
    <w:rsid w:val="00834174"/>
    <w:rsid w:val="00846FEF"/>
    <w:rsid w:val="00866654"/>
    <w:rsid w:val="0086732B"/>
    <w:rsid w:val="008734D6"/>
    <w:rsid w:val="0089499B"/>
    <w:rsid w:val="00894E34"/>
    <w:rsid w:val="008B154F"/>
    <w:rsid w:val="00902D16"/>
    <w:rsid w:val="00910FA9"/>
    <w:rsid w:val="00912C3F"/>
    <w:rsid w:val="00960AAB"/>
    <w:rsid w:val="0096693C"/>
    <w:rsid w:val="009A4913"/>
    <w:rsid w:val="009C3E99"/>
    <w:rsid w:val="009D5076"/>
    <w:rsid w:val="009E1319"/>
    <w:rsid w:val="009E7581"/>
    <w:rsid w:val="009F1E54"/>
    <w:rsid w:val="00A2023C"/>
    <w:rsid w:val="00A20DA7"/>
    <w:rsid w:val="00A26472"/>
    <w:rsid w:val="00A83FF9"/>
    <w:rsid w:val="00A872F2"/>
    <w:rsid w:val="00AA1BF4"/>
    <w:rsid w:val="00AA781B"/>
    <w:rsid w:val="00AB78BE"/>
    <w:rsid w:val="00AE528E"/>
    <w:rsid w:val="00B102D6"/>
    <w:rsid w:val="00B24A13"/>
    <w:rsid w:val="00B3692A"/>
    <w:rsid w:val="00B43A79"/>
    <w:rsid w:val="00B86183"/>
    <w:rsid w:val="00B923B8"/>
    <w:rsid w:val="00BB6C18"/>
    <w:rsid w:val="00C14782"/>
    <w:rsid w:val="00C305EC"/>
    <w:rsid w:val="00C46098"/>
    <w:rsid w:val="00C52FEF"/>
    <w:rsid w:val="00C62AA4"/>
    <w:rsid w:val="00C762B8"/>
    <w:rsid w:val="00C86489"/>
    <w:rsid w:val="00C86A66"/>
    <w:rsid w:val="00C93B5D"/>
    <w:rsid w:val="00C9739F"/>
    <w:rsid w:val="00CD443C"/>
    <w:rsid w:val="00CE3936"/>
    <w:rsid w:val="00CE46CF"/>
    <w:rsid w:val="00CF5231"/>
    <w:rsid w:val="00D02072"/>
    <w:rsid w:val="00D21EB3"/>
    <w:rsid w:val="00D4402B"/>
    <w:rsid w:val="00D62388"/>
    <w:rsid w:val="00D64E0B"/>
    <w:rsid w:val="00D7497F"/>
    <w:rsid w:val="00DA346A"/>
    <w:rsid w:val="00DD240C"/>
    <w:rsid w:val="00DE4218"/>
    <w:rsid w:val="00E05615"/>
    <w:rsid w:val="00E172FB"/>
    <w:rsid w:val="00E23712"/>
    <w:rsid w:val="00E24C00"/>
    <w:rsid w:val="00E46470"/>
    <w:rsid w:val="00E70CDC"/>
    <w:rsid w:val="00EA2F5F"/>
    <w:rsid w:val="00EB359F"/>
    <w:rsid w:val="00EB5E1B"/>
    <w:rsid w:val="00ED61AA"/>
    <w:rsid w:val="00F062FF"/>
    <w:rsid w:val="00F06876"/>
    <w:rsid w:val="00F20C55"/>
    <w:rsid w:val="00F27FE2"/>
    <w:rsid w:val="00F347C1"/>
    <w:rsid w:val="00F66186"/>
    <w:rsid w:val="00F71400"/>
    <w:rsid w:val="00F80B4E"/>
    <w:rsid w:val="00F85052"/>
    <w:rsid w:val="00FA63CB"/>
    <w:rsid w:val="00FC1D3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C6799"/>
    <w:rPr>
      <w:rFonts w:ascii="Arial" w:eastAsia="Arial" w:hAnsi="Arial" w:cs="Arial"/>
    </w:rPr>
  </w:style>
  <w:style w:type="paragraph" w:styleId="Ttulo1">
    <w:name w:val="heading 1"/>
    <w:basedOn w:val="Normal"/>
    <w:next w:val="Normal"/>
    <w:link w:val="Ttulo1Car"/>
    <w:uiPriority w:val="9"/>
    <w:qFormat/>
    <w:rsid w:val="005A1F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393000"/>
    <w:pPr>
      <w:keepNext/>
      <w:keepLines/>
      <w:spacing w:before="200"/>
      <w:outlineLvl w:val="1"/>
    </w:pPr>
    <w:rPr>
      <w:rFonts w:asciiTheme="majorHAnsi" w:eastAsia="Times New Roman" w:hAnsiTheme="majorHAnsi" w:cstheme="majorBidi"/>
      <w:b/>
      <w:bCs/>
      <w:sz w:val="24"/>
      <w:szCs w:val="24"/>
      <w:lang w:val="es-CO" w:eastAsia="es-CO"/>
    </w:rPr>
  </w:style>
  <w:style w:type="paragraph" w:styleId="Ttulo3">
    <w:name w:val="heading 3"/>
    <w:basedOn w:val="Normal"/>
    <w:next w:val="Normal"/>
    <w:link w:val="Ttulo3Car"/>
    <w:uiPriority w:val="9"/>
    <w:unhideWhenUsed/>
    <w:qFormat/>
    <w:rsid w:val="00393000"/>
    <w:pPr>
      <w:keepNext/>
      <w:keepLines/>
      <w:spacing w:before="200"/>
      <w:outlineLvl w:val="2"/>
    </w:pPr>
    <w:rPr>
      <w:rFonts w:asciiTheme="majorHAnsi" w:eastAsiaTheme="majorEastAsia" w:hAnsiTheme="majorHAnsi" w:cstheme="majorBidi"/>
      <w:b/>
      <w:bCs/>
      <w:sz w:val="24"/>
      <w:szCs w:val="24"/>
      <w:lang w:val="es-CO"/>
    </w:rPr>
  </w:style>
  <w:style w:type="paragraph" w:styleId="Ttulo4">
    <w:name w:val="heading 4"/>
    <w:basedOn w:val="Normal"/>
    <w:next w:val="Normal"/>
    <w:link w:val="Ttulo4Car"/>
    <w:uiPriority w:val="9"/>
    <w:unhideWhenUsed/>
    <w:qFormat/>
    <w:rsid w:val="009A4913"/>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2C6799"/>
    <w:tblPr>
      <w:tblInd w:w="0" w:type="dxa"/>
      <w:tblCellMar>
        <w:top w:w="0" w:type="dxa"/>
        <w:left w:w="0" w:type="dxa"/>
        <w:bottom w:w="0" w:type="dxa"/>
        <w:right w:w="0" w:type="dxa"/>
      </w:tblCellMar>
    </w:tblPr>
  </w:style>
  <w:style w:type="paragraph" w:styleId="Textoindependiente">
    <w:name w:val="Body Text"/>
    <w:basedOn w:val="Normal"/>
    <w:uiPriority w:val="1"/>
    <w:qFormat/>
    <w:rsid w:val="002C6799"/>
  </w:style>
  <w:style w:type="paragraph" w:customStyle="1" w:styleId="Ttulo11">
    <w:name w:val="Título 11"/>
    <w:basedOn w:val="Normal"/>
    <w:uiPriority w:val="1"/>
    <w:qFormat/>
    <w:rsid w:val="002C6799"/>
    <w:pPr>
      <w:spacing w:before="36"/>
      <w:ind w:left="1840" w:right="711"/>
      <w:jc w:val="center"/>
      <w:outlineLvl w:val="1"/>
    </w:pPr>
    <w:rPr>
      <w:rFonts w:ascii="Broadway" w:eastAsia="Broadway" w:hAnsi="Broadway" w:cs="Broadway"/>
      <w:b/>
      <w:bCs/>
      <w:sz w:val="32"/>
      <w:szCs w:val="32"/>
    </w:rPr>
  </w:style>
  <w:style w:type="paragraph" w:customStyle="1" w:styleId="Ttulo21">
    <w:name w:val="Título 21"/>
    <w:basedOn w:val="Normal"/>
    <w:uiPriority w:val="1"/>
    <w:qFormat/>
    <w:rsid w:val="002C6799"/>
    <w:pPr>
      <w:ind w:left="1368"/>
      <w:outlineLvl w:val="2"/>
    </w:pPr>
    <w:rPr>
      <w:b/>
      <w:bCs/>
    </w:rPr>
  </w:style>
  <w:style w:type="paragraph" w:styleId="Prrafodelista">
    <w:name w:val="List Paragraph"/>
    <w:basedOn w:val="Normal"/>
    <w:uiPriority w:val="1"/>
    <w:qFormat/>
    <w:rsid w:val="002C6799"/>
    <w:pPr>
      <w:ind w:left="2089" w:hanging="360"/>
    </w:pPr>
  </w:style>
  <w:style w:type="paragraph" w:customStyle="1" w:styleId="TableParagraph">
    <w:name w:val="Table Paragraph"/>
    <w:basedOn w:val="Normal"/>
    <w:uiPriority w:val="1"/>
    <w:qFormat/>
    <w:rsid w:val="002C6799"/>
    <w:pPr>
      <w:ind w:left="418"/>
    </w:pPr>
    <w:rPr>
      <w:rFonts w:ascii="Calibri" w:eastAsia="Calibri" w:hAnsi="Calibri" w:cs="Calibri"/>
    </w:rPr>
  </w:style>
  <w:style w:type="paragraph" w:styleId="Encabezado">
    <w:name w:val="header"/>
    <w:basedOn w:val="Normal"/>
    <w:link w:val="EncabezadoCar"/>
    <w:uiPriority w:val="99"/>
    <w:semiHidden/>
    <w:unhideWhenUsed/>
    <w:rsid w:val="00475B9F"/>
    <w:pPr>
      <w:tabs>
        <w:tab w:val="center" w:pos="4419"/>
        <w:tab w:val="right" w:pos="8838"/>
      </w:tabs>
    </w:pPr>
  </w:style>
  <w:style w:type="character" w:customStyle="1" w:styleId="EncabezadoCar">
    <w:name w:val="Encabezado Car"/>
    <w:basedOn w:val="Fuentedeprrafopredeter"/>
    <w:link w:val="Encabezado"/>
    <w:uiPriority w:val="99"/>
    <w:semiHidden/>
    <w:rsid w:val="00475B9F"/>
    <w:rPr>
      <w:rFonts w:ascii="Arial" w:eastAsia="Arial" w:hAnsi="Arial" w:cs="Arial"/>
    </w:rPr>
  </w:style>
  <w:style w:type="paragraph" w:styleId="Piedepgina">
    <w:name w:val="footer"/>
    <w:basedOn w:val="Normal"/>
    <w:link w:val="PiedepginaCar"/>
    <w:uiPriority w:val="99"/>
    <w:semiHidden/>
    <w:unhideWhenUsed/>
    <w:rsid w:val="00475B9F"/>
    <w:pPr>
      <w:tabs>
        <w:tab w:val="center" w:pos="4419"/>
        <w:tab w:val="right" w:pos="8838"/>
      </w:tabs>
    </w:pPr>
  </w:style>
  <w:style w:type="character" w:customStyle="1" w:styleId="PiedepginaCar">
    <w:name w:val="Pie de página Car"/>
    <w:basedOn w:val="Fuentedeprrafopredeter"/>
    <w:link w:val="Piedepgina"/>
    <w:uiPriority w:val="99"/>
    <w:semiHidden/>
    <w:rsid w:val="00475B9F"/>
    <w:rPr>
      <w:rFonts w:ascii="Arial" w:eastAsia="Arial" w:hAnsi="Arial" w:cs="Arial"/>
    </w:rPr>
  </w:style>
  <w:style w:type="paragraph" w:styleId="Textodeglobo">
    <w:name w:val="Balloon Text"/>
    <w:basedOn w:val="Normal"/>
    <w:link w:val="TextodegloboCar"/>
    <w:uiPriority w:val="99"/>
    <w:semiHidden/>
    <w:unhideWhenUsed/>
    <w:rsid w:val="00475B9F"/>
    <w:rPr>
      <w:rFonts w:ascii="Tahoma" w:hAnsi="Tahoma" w:cs="Tahoma"/>
      <w:sz w:val="16"/>
      <w:szCs w:val="16"/>
    </w:rPr>
  </w:style>
  <w:style w:type="character" w:customStyle="1" w:styleId="TextodegloboCar">
    <w:name w:val="Texto de globo Car"/>
    <w:basedOn w:val="Fuentedeprrafopredeter"/>
    <w:link w:val="Textodeglobo"/>
    <w:uiPriority w:val="99"/>
    <w:semiHidden/>
    <w:rsid w:val="00475B9F"/>
    <w:rPr>
      <w:rFonts w:ascii="Tahoma" w:eastAsia="Arial" w:hAnsi="Tahoma" w:cs="Tahoma"/>
      <w:sz w:val="16"/>
      <w:szCs w:val="16"/>
    </w:rPr>
  </w:style>
  <w:style w:type="character" w:customStyle="1" w:styleId="A6">
    <w:name w:val="A6"/>
    <w:uiPriority w:val="99"/>
    <w:rsid w:val="00C86489"/>
    <w:rPr>
      <w:color w:val="000000"/>
    </w:rPr>
  </w:style>
  <w:style w:type="character" w:customStyle="1" w:styleId="A5">
    <w:name w:val="A5"/>
    <w:uiPriority w:val="99"/>
    <w:rsid w:val="00C86489"/>
    <w:rPr>
      <w:rFonts w:cs="Univers"/>
      <w:color w:val="000000"/>
      <w:sz w:val="20"/>
      <w:szCs w:val="20"/>
    </w:rPr>
  </w:style>
  <w:style w:type="paragraph" w:customStyle="1" w:styleId="Pa3">
    <w:name w:val="Pa3"/>
    <w:basedOn w:val="Normal"/>
    <w:next w:val="Normal"/>
    <w:uiPriority w:val="99"/>
    <w:rsid w:val="00C86489"/>
    <w:pPr>
      <w:widowControl/>
      <w:adjustRightInd w:val="0"/>
      <w:spacing w:line="191" w:lineRule="atLeast"/>
    </w:pPr>
    <w:rPr>
      <w:rFonts w:ascii="Univers" w:eastAsiaTheme="minorHAnsi" w:hAnsi="Univers" w:cstheme="minorBidi"/>
      <w:sz w:val="24"/>
      <w:szCs w:val="24"/>
      <w:lang w:val="es-CO"/>
    </w:rPr>
  </w:style>
  <w:style w:type="paragraph" w:styleId="NormalWeb">
    <w:name w:val="Normal (Web)"/>
    <w:basedOn w:val="Normal"/>
    <w:uiPriority w:val="99"/>
    <w:semiHidden/>
    <w:unhideWhenUsed/>
    <w:rsid w:val="005A1F02"/>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character" w:styleId="Textoennegrita">
    <w:name w:val="Strong"/>
    <w:basedOn w:val="Fuentedeprrafopredeter"/>
    <w:uiPriority w:val="22"/>
    <w:qFormat/>
    <w:rsid w:val="005A1F02"/>
    <w:rPr>
      <w:b/>
      <w:bCs/>
    </w:rPr>
  </w:style>
  <w:style w:type="character" w:styleId="nfasis">
    <w:name w:val="Emphasis"/>
    <w:basedOn w:val="Fuentedeprrafopredeter"/>
    <w:uiPriority w:val="20"/>
    <w:qFormat/>
    <w:rsid w:val="005A1F02"/>
    <w:rPr>
      <w:i/>
      <w:iCs/>
    </w:rPr>
  </w:style>
  <w:style w:type="character" w:customStyle="1" w:styleId="Ttulo1Car">
    <w:name w:val="Título 1 Car"/>
    <w:basedOn w:val="Fuentedeprrafopredeter"/>
    <w:link w:val="Ttulo1"/>
    <w:uiPriority w:val="9"/>
    <w:rsid w:val="005A1F0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393000"/>
    <w:rPr>
      <w:rFonts w:asciiTheme="majorHAnsi" w:eastAsia="Times New Roman" w:hAnsiTheme="majorHAnsi" w:cstheme="majorBidi"/>
      <w:b/>
      <w:bCs/>
      <w:sz w:val="24"/>
      <w:szCs w:val="24"/>
      <w:lang w:val="es-CO" w:eastAsia="es-CO"/>
    </w:rPr>
  </w:style>
  <w:style w:type="character" w:customStyle="1" w:styleId="Ttulo3Car">
    <w:name w:val="Título 3 Car"/>
    <w:basedOn w:val="Fuentedeprrafopredeter"/>
    <w:link w:val="Ttulo3"/>
    <w:uiPriority w:val="9"/>
    <w:rsid w:val="00393000"/>
    <w:rPr>
      <w:rFonts w:asciiTheme="majorHAnsi" w:eastAsiaTheme="majorEastAsia" w:hAnsiTheme="majorHAnsi" w:cstheme="majorBidi"/>
      <w:b/>
      <w:bCs/>
      <w:sz w:val="24"/>
      <w:szCs w:val="24"/>
      <w:lang w:val="es-CO"/>
    </w:rPr>
  </w:style>
  <w:style w:type="character" w:customStyle="1" w:styleId="Ttulo4Car">
    <w:name w:val="Título 4 Car"/>
    <w:basedOn w:val="Fuentedeprrafopredeter"/>
    <w:link w:val="Ttulo4"/>
    <w:uiPriority w:val="9"/>
    <w:rsid w:val="009A4913"/>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C6799"/>
    <w:rPr>
      <w:rFonts w:ascii="Arial" w:eastAsia="Arial" w:hAnsi="Arial" w:cs="Arial"/>
    </w:rPr>
  </w:style>
  <w:style w:type="paragraph" w:styleId="Ttulo1">
    <w:name w:val="heading 1"/>
    <w:basedOn w:val="Normal"/>
    <w:next w:val="Normal"/>
    <w:link w:val="Ttulo1Car"/>
    <w:uiPriority w:val="9"/>
    <w:qFormat/>
    <w:rsid w:val="005A1F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393000"/>
    <w:pPr>
      <w:keepNext/>
      <w:keepLines/>
      <w:spacing w:before="200"/>
      <w:outlineLvl w:val="1"/>
    </w:pPr>
    <w:rPr>
      <w:rFonts w:asciiTheme="majorHAnsi" w:eastAsia="Times New Roman" w:hAnsiTheme="majorHAnsi" w:cstheme="majorBidi"/>
      <w:b/>
      <w:bCs/>
      <w:sz w:val="24"/>
      <w:szCs w:val="24"/>
      <w:lang w:val="es-CO" w:eastAsia="es-CO"/>
    </w:rPr>
  </w:style>
  <w:style w:type="paragraph" w:styleId="Ttulo3">
    <w:name w:val="heading 3"/>
    <w:basedOn w:val="Normal"/>
    <w:next w:val="Normal"/>
    <w:link w:val="Ttulo3Car"/>
    <w:uiPriority w:val="9"/>
    <w:unhideWhenUsed/>
    <w:qFormat/>
    <w:rsid w:val="00393000"/>
    <w:pPr>
      <w:keepNext/>
      <w:keepLines/>
      <w:spacing w:before="200"/>
      <w:outlineLvl w:val="2"/>
    </w:pPr>
    <w:rPr>
      <w:rFonts w:asciiTheme="majorHAnsi" w:eastAsiaTheme="majorEastAsia" w:hAnsiTheme="majorHAnsi" w:cstheme="majorBidi"/>
      <w:b/>
      <w:bCs/>
      <w:sz w:val="24"/>
      <w:szCs w:val="24"/>
      <w:lang w:val="es-CO"/>
    </w:rPr>
  </w:style>
  <w:style w:type="paragraph" w:styleId="Ttulo4">
    <w:name w:val="heading 4"/>
    <w:basedOn w:val="Normal"/>
    <w:next w:val="Normal"/>
    <w:link w:val="Ttulo4Car"/>
    <w:uiPriority w:val="9"/>
    <w:unhideWhenUsed/>
    <w:qFormat/>
    <w:rsid w:val="009A4913"/>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2C6799"/>
    <w:tblPr>
      <w:tblInd w:w="0" w:type="dxa"/>
      <w:tblCellMar>
        <w:top w:w="0" w:type="dxa"/>
        <w:left w:w="0" w:type="dxa"/>
        <w:bottom w:w="0" w:type="dxa"/>
        <w:right w:w="0" w:type="dxa"/>
      </w:tblCellMar>
    </w:tblPr>
  </w:style>
  <w:style w:type="paragraph" w:styleId="Textoindependiente">
    <w:name w:val="Body Text"/>
    <w:basedOn w:val="Normal"/>
    <w:uiPriority w:val="1"/>
    <w:qFormat/>
    <w:rsid w:val="002C6799"/>
  </w:style>
  <w:style w:type="paragraph" w:customStyle="1" w:styleId="Ttulo11">
    <w:name w:val="Título 11"/>
    <w:basedOn w:val="Normal"/>
    <w:uiPriority w:val="1"/>
    <w:qFormat/>
    <w:rsid w:val="002C6799"/>
    <w:pPr>
      <w:spacing w:before="36"/>
      <w:ind w:left="1840" w:right="711"/>
      <w:jc w:val="center"/>
      <w:outlineLvl w:val="1"/>
    </w:pPr>
    <w:rPr>
      <w:rFonts w:ascii="Broadway" w:eastAsia="Broadway" w:hAnsi="Broadway" w:cs="Broadway"/>
      <w:b/>
      <w:bCs/>
      <w:sz w:val="32"/>
      <w:szCs w:val="32"/>
    </w:rPr>
  </w:style>
  <w:style w:type="paragraph" w:customStyle="1" w:styleId="Ttulo21">
    <w:name w:val="Título 21"/>
    <w:basedOn w:val="Normal"/>
    <w:uiPriority w:val="1"/>
    <w:qFormat/>
    <w:rsid w:val="002C6799"/>
    <w:pPr>
      <w:ind w:left="1368"/>
      <w:outlineLvl w:val="2"/>
    </w:pPr>
    <w:rPr>
      <w:b/>
      <w:bCs/>
    </w:rPr>
  </w:style>
  <w:style w:type="paragraph" w:styleId="Prrafodelista">
    <w:name w:val="List Paragraph"/>
    <w:basedOn w:val="Normal"/>
    <w:uiPriority w:val="1"/>
    <w:qFormat/>
    <w:rsid w:val="002C6799"/>
    <w:pPr>
      <w:ind w:left="2089" w:hanging="360"/>
    </w:pPr>
  </w:style>
  <w:style w:type="paragraph" w:customStyle="1" w:styleId="TableParagraph">
    <w:name w:val="Table Paragraph"/>
    <w:basedOn w:val="Normal"/>
    <w:uiPriority w:val="1"/>
    <w:qFormat/>
    <w:rsid w:val="002C6799"/>
    <w:pPr>
      <w:ind w:left="418"/>
    </w:pPr>
    <w:rPr>
      <w:rFonts w:ascii="Calibri" w:eastAsia="Calibri" w:hAnsi="Calibri" w:cs="Calibri"/>
    </w:rPr>
  </w:style>
  <w:style w:type="paragraph" w:styleId="Encabezado">
    <w:name w:val="header"/>
    <w:basedOn w:val="Normal"/>
    <w:link w:val="EncabezadoCar"/>
    <w:uiPriority w:val="99"/>
    <w:semiHidden/>
    <w:unhideWhenUsed/>
    <w:rsid w:val="00475B9F"/>
    <w:pPr>
      <w:tabs>
        <w:tab w:val="center" w:pos="4419"/>
        <w:tab w:val="right" w:pos="8838"/>
      </w:tabs>
    </w:pPr>
  </w:style>
  <w:style w:type="character" w:customStyle="1" w:styleId="EncabezadoCar">
    <w:name w:val="Encabezado Car"/>
    <w:basedOn w:val="Fuentedeprrafopredeter"/>
    <w:link w:val="Encabezado"/>
    <w:uiPriority w:val="99"/>
    <w:semiHidden/>
    <w:rsid w:val="00475B9F"/>
    <w:rPr>
      <w:rFonts w:ascii="Arial" w:eastAsia="Arial" w:hAnsi="Arial" w:cs="Arial"/>
    </w:rPr>
  </w:style>
  <w:style w:type="paragraph" w:styleId="Piedepgina">
    <w:name w:val="footer"/>
    <w:basedOn w:val="Normal"/>
    <w:link w:val="PiedepginaCar"/>
    <w:uiPriority w:val="99"/>
    <w:semiHidden/>
    <w:unhideWhenUsed/>
    <w:rsid w:val="00475B9F"/>
    <w:pPr>
      <w:tabs>
        <w:tab w:val="center" w:pos="4419"/>
        <w:tab w:val="right" w:pos="8838"/>
      </w:tabs>
    </w:pPr>
  </w:style>
  <w:style w:type="character" w:customStyle="1" w:styleId="PiedepginaCar">
    <w:name w:val="Pie de página Car"/>
    <w:basedOn w:val="Fuentedeprrafopredeter"/>
    <w:link w:val="Piedepgina"/>
    <w:uiPriority w:val="99"/>
    <w:semiHidden/>
    <w:rsid w:val="00475B9F"/>
    <w:rPr>
      <w:rFonts w:ascii="Arial" w:eastAsia="Arial" w:hAnsi="Arial" w:cs="Arial"/>
    </w:rPr>
  </w:style>
  <w:style w:type="paragraph" w:styleId="Textodeglobo">
    <w:name w:val="Balloon Text"/>
    <w:basedOn w:val="Normal"/>
    <w:link w:val="TextodegloboCar"/>
    <w:uiPriority w:val="99"/>
    <w:semiHidden/>
    <w:unhideWhenUsed/>
    <w:rsid w:val="00475B9F"/>
    <w:rPr>
      <w:rFonts w:ascii="Tahoma" w:hAnsi="Tahoma" w:cs="Tahoma"/>
      <w:sz w:val="16"/>
      <w:szCs w:val="16"/>
    </w:rPr>
  </w:style>
  <w:style w:type="character" w:customStyle="1" w:styleId="TextodegloboCar">
    <w:name w:val="Texto de globo Car"/>
    <w:basedOn w:val="Fuentedeprrafopredeter"/>
    <w:link w:val="Textodeglobo"/>
    <w:uiPriority w:val="99"/>
    <w:semiHidden/>
    <w:rsid w:val="00475B9F"/>
    <w:rPr>
      <w:rFonts w:ascii="Tahoma" w:eastAsia="Arial" w:hAnsi="Tahoma" w:cs="Tahoma"/>
      <w:sz w:val="16"/>
      <w:szCs w:val="16"/>
    </w:rPr>
  </w:style>
  <w:style w:type="character" w:customStyle="1" w:styleId="A6">
    <w:name w:val="A6"/>
    <w:uiPriority w:val="99"/>
    <w:rsid w:val="00C86489"/>
    <w:rPr>
      <w:color w:val="000000"/>
    </w:rPr>
  </w:style>
  <w:style w:type="character" w:customStyle="1" w:styleId="A5">
    <w:name w:val="A5"/>
    <w:uiPriority w:val="99"/>
    <w:rsid w:val="00C86489"/>
    <w:rPr>
      <w:rFonts w:cs="Univers"/>
      <w:color w:val="000000"/>
      <w:sz w:val="20"/>
      <w:szCs w:val="20"/>
    </w:rPr>
  </w:style>
  <w:style w:type="paragraph" w:customStyle="1" w:styleId="Pa3">
    <w:name w:val="Pa3"/>
    <w:basedOn w:val="Normal"/>
    <w:next w:val="Normal"/>
    <w:uiPriority w:val="99"/>
    <w:rsid w:val="00C86489"/>
    <w:pPr>
      <w:widowControl/>
      <w:adjustRightInd w:val="0"/>
      <w:spacing w:line="191" w:lineRule="atLeast"/>
    </w:pPr>
    <w:rPr>
      <w:rFonts w:ascii="Univers" w:eastAsiaTheme="minorHAnsi" w:hAnsi="Univers" w:cstheme="minorBidi"/>
      <w:sz w:val="24"/>
      <w:szCs w:val="24"/>
      <w:lang w:val="es-CO"/>
    </w:rPr>
  </w:style>
  <w:style w:type="paragraph" w:styleId="NormalWeb">
    <w:name w:val="Normal (Web)"/>
    <w:basedOn w:val="Normal"/>
    <w:uiPriority w:val="99"/>
    <w:semiHidden/>
    <w:unhideWhenUsed/>
    <w:rsid w:val="005A1F02"/>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character" w:styleId="Textoennegrita">
    <w:name w:val="Strong"/>
    <w:basedOn w:val="Fuentedeprrafopredeter"/>
    <w:uiPriority w:val="22"/>
    <w:qFormat/>
    <w:rsid w:val="005A1F02"/>
    <w:rPr>
      <w:b/>
      <w:bCs/>
    </w:rPr>
  </w:style>
  <w:style w:type="character" w:styleId="nfasis">
    <w:name w:val="Emphasis"/>
    <w:basedOn w:val="Fuentedeprrafopredeter"/>
    <w:uiPriority w:val="20"/>
    <w:qFormat/>
    <w:rsid w:val="005A1F02"/>
    <w:rPr>
      <w:i/>
      <w:iCs/>
    </w:rPr>
  </w:style>
  <w:style w:type="character" w:customStyle="1" w:styleId="Ttulo1Car">
    <w:name w:val="Título 1 Car"/>
    <w:basedOn w:val="Fuentedeprrafopredeter"/>
    <w:link w:val="Ttulo1"/>
    <w:uiPriority w:val="9"/>
    <w:rsid w:val="005A1F0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393000"/>
    <w:rPr>
      <w:rFonts w:asciiTheme="majorHAnsi" w:eastAsia="Times New Roman" w:hAnsiTheme="majorHAnsi" w:cstheme="majorBidi"/>
      <w:b/>
      <w:bCs/>
      <w:sz w:val="24"/>
      <w:szCs w:val="24"/>
      <w:lang w:val="es-CO" w:eastAsia="es-CO"/>
    </w:rPr>
  </w:style>
  <w:style w:type="character" w:customStyle="1" w:styleId="Ttulo3Car">
    <w:name w:val="Título 3 Car"/>
    <w:basedOn w:val="Fuentedeprrafopredeter"/>
    <w:link w:val="Ttulo3"/>
    <w:uiPriority w:val="9"/>
    <w:rsid w:val="00393000"/>
    <w:rPr>
      <w:rFonts w:asciiTheme="majorHAnsi" w:eastAsiaTheme="majorEastAsia" w:hAnsiTheme="majorHAnsi" w:cstheme="majorBidi"/>
      <w:b/>
      <w:bCs/>
      <w:sz w:val="24"/>
      <w:szCs w:val="24"/>
      <w:lang w:val="es-CO"/>
    </w:rPr>
  </w:style>
  <w:style w:type="character" w:customStyle="1" w:styleId="Ttulo4Car">
    <w:name w:val="Título 4 Car"/>
    <w:basedOn w:val="Fuentedeprrafopredeter"/>
    <w:link w:val="Ttulo4"/>
    <w:uiPriority w:val="9"/>
    <w:rsid w:val="009A4913"/>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50034">
      <w:bodyDiv w:val="1"/>
      <w:marLeft w:val="0"/>
      <w:marRight w:val="0"/>
      <w:marTop w:val="0"/>
      <w:marBottom w:val="0"/>
      <w:divBdr>
        <w:top w:val="none" w:sz="0" w:space="0" w:color="auto"/>
        <w:left w:val="none" w:sz="0" w:space="0" w:color="auto"/>
        <w:bottom w:val="none" w:sz="0" w:space="0" w:color="auto"/>
        <w:right w:val="none" w:sz="0" w:space="0" w:color="auto"/>
      </w:divBdr>
    </w:div>
    <w:div w:id="364599690">
      <w:bodyDiv w:val="1"/>
      <w:marLeft w:val="0"/>
      <w:marRight w:val="0"/>
      <w:marTop w:val="0"/>
      <w:marBottom w:val="0"/>
      <w:divBdr>
        <w:top w:val="none" w:sz="0" w:space="0" w:color="auto"/>
        <w:left w:val="none" w:sz="0" w:space="0" w:color="auto"/>
        <w:bottom w:val="none" w:sz="0" w:space="0" w:color="auto"/>
        <w:right w:val="none" w:sz="0" w:space="0" w:color="auto"/>
      </w:divBdr>
    </w:div>
    <w:div w:id="7363233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19569-55A3-4A21-BAFA-B38F8A1E7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3563</Words>
  <Characters>19602</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BELSSY.RICAURTE</dc:creator>
  <cp:lastModifiedBy>CARLOS ANDRES TORRES</cp:lastModifiedBy>
  <cp:revision>2</cp:revision>
  <cp:lastPrinted>2018-03-15T19:57:00Z</cp:lastPrinted>
  <dcterms:created xsi:type="dcterms:W3CDTF">2019-12-12T15:48:00Z</dcterms:created>
  <dcterms:modified xsi:type="dcterms:W3CDTF">2019-12-12T15:48:00Z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2016-02-02T00:00:00Z</vt:filetime>
  </property>
  <property fmtid="{D5CDD505-2E9C-101B-9397-08002B2CF9AE}" pid="3" name="Creator">
    <vt:lpwstr>Microsoft® Office Word 2007</vt:lpwstr>
  </property>
  <property fmtid="{D5CDD505-2E9C-101B-9397-08002B2CF9AE}" pid="4" name="LastSaved">
    <vt:filetime>2018-02-28T00:00:00Z</vt:filetime>
  </property>
</Properties>
</file>